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3092" w14:textId="77777777" w:rsidR="006D43F2" w:rsidRPr="00121271" w:rsidRDefault="006D43F2" w:rsidP="00E82317">
      <w:pPr>
        <w:pStyle w:val="GvdeMetni"/>
        <w:spacing w:line="276" w:lineRule="auto"/>
        <w:jc w:val="both"/>
        <w:rPr>
          <w:sz w:val="20"/>
        </w:rPr>
      </w:pPr>
    </w:p>
    <w:p w14:paraId="302C3213" w14:textId="77777777" w:rsidR="006D43F2" w:rsidRPr="00121271" w:rsidRDefault="006D43F2" w:rsidP="00E82317">
      <w:pPr>
        <w:pStyle w:val="GvdeMetni"/>
        <w:spacing w:before="1" w:line="276" w:lineRule="auto"/>
        <w:jc w:val="both"/>
        <w:rPr>
          <w:sz w:val="18"/>
        </w:rPr>
      </w:pPr>
    </w:p>
    <w:p w14:paraId="2A89BEFF" w14:textId="77777777" w:rsidR="006D43F2" w:rsidRPr="00121271" w:rsidRDefault="006D43F2" w:rsidP="00E82317">
      <w:pPr>
        <w:pStyle w:val="GvdeMetni"/>
        <w:spacing w:line="276" w:lineRule="auto"/>
        <w:ind w:left="4748"/>
        <w:jc w:val="both"/>
        <w:rPr>
          <w:sz w:val="20"/>
        </w:rPr>
      </w:pPr>
    </w:p>
    <w:p w14:paraId="01710A0B" w14:textId="77777777" w:rsidR="006D43F2" w:rsidRPr="00121271" w:rsidRDefault="006D43F2" w:rsidP="00E82317">
      <w:pPr>
        <w:pStyle w:val="GvdeMetni"/>
        <w:spacing w:line="276" w:lineRule="auto"/>
        <w:jc w:val="both"/>
        <w:rPr>
          <w:sz w:val="20"/>
        </w:rPr>
      </w:pPr>
    </w:p>
    <w:p w14:paraId="689AED75" w14:textId="77777777" w:rsidR="006D43F2" w:rsidRPr="00121271" w:rsidRDefault="006D43F2" w:rsidP="00E82317">
      <w:pPr>
        <w:pStyle w:val="GvdeMetni"/>
        <w:spacing w:line="276" w:lineRule="auto"/>
        <w:jc w:val="both"/>
        <w:rPr>
          <w:sz w:val="25"/>
        </w:rPr>
      </w:pPr>
    </w:p>
    <w:p w14:paraId="1A949AD1" w14:textId="77777777" w:rsidR="006D43F2" w:rsidRPr="00202363" w:rsidRDefault="00612D0F" w:rsidP="00E82317">
      <w:pPr>
        <w:pStyle w:val="Balk1"/>
        <w:spacing w:before="100" w:line="276" w:lineRule="auto"/>
        <w:ind w:left="3093" w:right="2998"/>
        <w:jc w:val="center"/>
        <w:rPr>
          <w:rFonts w:ascii="Times New Roman" w:hAnsi="Times New Roman" w:cs="Times New Roman"/>
          <w:b/>
        </w:rPr>
      </w:pPr>
      <w:r w:rsidRPr="00202363">
        <w:rPr>
          <w:rFonts w:ascii="Times New Roman" w:hAnsi="Times New Roman" w:cs="Times New Roman"/>
          <w:b/>
        </w:rPr>
        <w:t xml:space="preserve">İZMİR </w:t>
      </w:r>
      <w:r w:rsidR="00C36BB7" w:rsidRPr="00202363">
        <w:rPr>
          <w:rFonts w:ascii="Times New Roman" w:hAnsi="Times New Roman" w:cs="Times New Roman"/>
          <w:b/>
        </w:rPr>
        <w:t>KEMALPAŞA</w:t>
      </w:r>
      <w:r w:rsidR="00B86285" w:rsidRPr="00202363">
        <w:rPr>
          <w:rFonts w:ascii="Times New Roman" w:hAnsi="Times New Roman" w:cs="Times New Roman"/>
          <w:b/>
        </w:rPr>
        <w:t xml:space="preserve"> ORGANİZE SANAYİ BÖLGESİ</w:t>
      </w:r>
    </w:p>
    <w:p w14:paraId="7F5EE341" w14:textId="77777777" w:rsidR="006D43F2" w:rsidRPr="00202363" w:rsidRDefault="006D43F2" w:rsidP="00E82317">
      <w:pPr>
        <w:pStyle w:val="GvdeMetni"/>
        <w:spacing w:line="276" w:lineRule="auto"/>
        <w:jc w:val="both"/>
        <w:rPr>
          <w:b/>
          <w:sz w:val="32"/>
        </w:rPr>
      </w:pPr>
    </w:p>
    <w:p w14:paraId="764142C0" w14:textId="77777777" w:rsidR="006D43F2" w:rsidRPr="00202363" w:rsidRDefault="00B86285" w:rsidP="00E82317">
      <w:pPr>
        <w:spacing w:line="276" w:lineRule="auto"/>
        <w:ind w:left="798" w:firstLine="642"/>
        <w:jc w:val="both"/>
        <w:rPr>
          <w:b/>
          <w:sz w:val="28"/>
        </w:rPr>
      </w:pPr>
      <w:r w:rsidRPr="00202363">
        <w:rPr>
          <w:b/>
          <w:sz w:val="28"/>
        </w:rPr>
        <w:t>…………………………………………………………………………..</w:t>
      </w:r>
    </w:p>
    <w:p w14:paraId="40AAAF9E" w14:textId="77777777" w:rsidR="006D43F2" w:rsidRPr="00202363" w:rsidRDefault="006D43F2" w:rsidP="00E82317">
      <w:pPr>
        <w:pStyle w:val="GvdeMetni"/>
        <w:spacing w:before="9" w:line="276" w:lineRule="auto"/>
        <w:jc w:val="both"/>
        <w:rPr>
          <w:b/>
          <w:sz w:val="27"/>
        </w:rPr>
      </w:pPr>
    </w:p>
    <w:p w14:paraId="6F202194" w14:textId="77777777" w:rsidR="006D43F2" w:rsidRPr="00202363" w:rsidRDefault="00B86285" w:rsidP="00E82317">
      <w:pPr>
        <w:spacing w:before="1" w:line="276" w:lineRule="auto"/>
        <w:ind w:left="4545" w:right="4462" w:hanging="5"/>
        <w:jc w:val="center"/>
        <w:rPr>
          <w:b/>
          <w:sz w:val="32"/>
        </w:rPr>
      </w:pPr>
      <w:r w:rsidRPr="00202363">
        <w:rPr>
          <w:b/>
          <w:sz w:val="32"/>
        </w:rPr>
        <w:t>ARASINDA İMZALANAN</w:t>
      </w:r>
    </w:p>
    <w:p w14:paraId="3EB51B29" w14:textId="77777777" w:rsidR="006D43F2" w:rsidRPr="00202363" w:rsidRDefault="002417AE" w:rsidP="00E82317">
      <w:pPr>
        <w:spacing w:before="1" w:line="276" w:lineRule="auto"/>
        <w:ind w:left="84"/>
        <w:jc w:val="center"/>
        <w:rPr>
          <w:b/>
          <w:sz w:val="32"/>
        </w:rPr>
      </w:pPr>
      <w:r w:rsidRPr="00202363">
        <w:rPr>
          <w:b/>
          <w:sz w:val="32"/>
          <w:u w:val="single"/>
        </w:rPr>
        <w:t>KULLANMA SUYU ABONELİK</w:t>
      </w:r>
      <w:r w:rsidR="00B86285" w:rsidRPr="00202363">
        <w:rPr>
          <w:b/>
          <w:sz w:val="32"/>
          <w:u w:val="single"/>
        </w:rPr>
        <w:t xml:space="preserve"> SÖZLEŞMESİ</w:t>
      </w:r>
    </w:p>
    <w:p w14:paraId="44DFB90E" w14:textId="77777777" w:rsidR="006D43F2" w:rsidRPr="00121271" w:rsidRDefault="006D43F2" w:rsidP="00E82317">
      <w:pPr>
        <w:pStyle w:val="GvdeMetni"/>
        <w:spacing w:line="276" w:lineRule="auto"/>
        <w:jc w:val="both"/>
        <w:rPr>
          <w:sz w:val="20"/>
        </w:rPr>
      </w:pPr>
    </w:p>
    <w:p w14:paraId="55CB1AA9" w14:textId="77777777" w:rsidR="006D43F2" w:rsidRPr="00121271" w:rsidRDefault="006D43F2" w:rsidP="00E82317">
      <w:pPr>
        <w:pStyle w:val="GvdeMetni"/>
        <w:spacing w:line="276" w:lineRule="auto"/>
        <w:jc w:val="both"/>
        <w:rPr>
          <w:sz w:val="20"/>
        </w:rPr>
      </w:pPr>
    </w:p>
    <w:p w14:paraId="6BCAB7A8" w14:textId="77777777" w:rsidR="006D43F2" w:rsidRPr="00121271" w:rsidRDefault="006D43F2" w:rsidP="00E82317">
      <w:pPr>
        <w:pStyle w:val="GvdeMetni"/>
        <w:spacing w:before="3" w:line="276" w:lineRule="auto"/>
        <w:jc w:val="both"/>
        <w:rPr>
          <w:sz w:val="22"/>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5"/>
      </w:tblGrid>
      <w:tr w:rsidR="005D7AF8" w:rsidRPr="00121271" w14:paraId="76E9B756" w14:textId="77777777">
        <w:trPr>
          <w:trHeight w:val="553"/>
        </w:trPr>
        <w:tc>
          <w:tcPr>
            <w:tcW w:w="9475" w:type="dxa"/>
          </w:tcPr>
          <w:p w14:paraId="5AF4A84F" w14:textId="77777777" w:rsidR="006D43F2" w:rsidRPr="00121271" w:rsidRDefault="00B86285" w:rsidP="00E82317">
            <w:pPr>
              <w:pStyle w:val="TableParagraph"/>
              <w:tabs>
                <w:tab w:val="left" w:pos="1927"/>
                <w:tab w:val="left" w:pos="5669"/>
              </w:tabs>
              <w:spacing w:line="276" w:lineRule="auto"/>
              <w:jc w:val="both"/>
              <w:rPr>
                <w:b/>
                <w:sz w:val="24"/>
              </w:rPr>
            </w:pPr>
            <w:r w:rsidRPr="00121271">
              <w:rPr>
                <w:b/>
                <w:sz w:val="24"/>
              </w:rPr>
              <w:t>Abone</w:t>
            </w:r>
            <w:r w:rsidRPr="00121271">
              <w:rPr>
                <w:b/>
                <w:spacing w:val="-1"/>
                <w:sz w:val="24"/>
              </w:rPr>
              <w:t xml:space="preserve"> </w:t>
            </w:r>
            <w:r w:rsidRPr="00121271">
              <w:rPr>
                <w:b/>
                <w:sz w:val="24"/>
              </w:rPr>
              <w:t>No</w:t>
            </w:r>
            <w:r w:rsidRPr="00121271">
              <w:rPr>
                <w:b/>
                <w:sz w:val="24"/>
              </w:rPr>
              <w:tab/>
              <w:t>:</w:t>
            </w:r>
            <w:r w:rsidRPr="00121271">
              <w:rPr>
                <w:b/>
                <w:sz w:val="24"/>
              </w:rPr>
              <w:tab/>
              <w:t>Sözleşme Tarihi</w:t>
            </w:r>
            <w:r w:rsidRPr="00121271">
              <w:rPr>
                <w:b/>
                <w:spacing w:val="2"/>
                <w:sz w:val="24"/>
              </w:rPr>
              <w:t xml:space="preserve"> </w:t>
            </w:r>
            <w:r w:rsidRPr="00121271">
              <w:rPr>
                <w:b/>
                <w:sz w:val="24"/>
              </w:rPr>
              <w:t>:</w:t>
            </w:r>
          </w:p>
        </w:tc>
      </w:tr>
      <w:tr w:rsidR="005D7AF8" w:rsidRPr="00121271" w14:paraId="3D23B520" w14:textId="77777777">
        <w:trPr>
          <w:trHeight w:val="598"/>
        </w:trPr>
        <w:tc>
          <w:tcPr>
            <w:tcW w:w="9475" w:type="dxa"/>
          </w:tcPr>
          <w:p w14:paraId="7F2B59DF" w14:textId="77777777" w:rsidR="006D43F2" w:rsidRPr="00121271" w:rsidRDefault="00B86285" w:rsidP="00E82317">
            <w:pPr>
              <w:pStyle w:val="TableParagraph"/>
              <w:tabs>
                <w:tab w:val="left" w:pos="1931"/>
              </w:tabs>
              <w:spacing w:line="276" w:lineRule="auto"/>
              <w:jc w:val="both"/>
              <w:rPr>
                <w:b/>
                <w:sz w:val="24"/>
              </w:rPr>
            </w:pPr>
            <w:r w:rsidRPr="00121271">
              <w:rPr>
                <w:b/>
                <w:sz w:val="24"/>
              </w:rPr>
              <w:t>Firma</w:t>
            </w:r>
            <w:r w:rsidRPr="00121271">
              <w:rPr>
                <w:b/>
                <w:spacing w:val="-3"/>
                <w:sz w:val="24"/>
              </w:rPr>
              <w:t xml:space="preserve"> </w:t>
            </w:r>
            <w:r w:rsidRPr="00121271">
              <w:rPr>
                <w:b/>
                <w:sz w:val="24"/>
              </w:rPr>
              <w:t>Ünvanı</w:t>
            </w:r>
            <w:r w:rsidRPr="00121271">
              <w:rPr>
                <w:b/>
                <w:sz w:val="24"/>
              </w:rPr>
              <w:tab/>
              <w:t>:</w:t>
            </w:r>
          </w:p>
        </w:tc>
      </w:tr>
      <w:tr w:rsidR="005D7AF8" w:rsidRPr="00121271" w14:paraId="7725BB1B" w14:textId="77777777">
        <w:trPr>
          <w:trHeight w:val="549"/>
        </w:trPr>
        <w:tc>
          <w:tcPr>
            <w:tcW w:w="9475" w:type="dxa"/>
          </w:tcPr>
          <w:p w14:paraId="1DE862DF" w14:textId="77777777" w:rsidR="006D43F2" w:rsidRPr="00121271" w:rsidRDefault="00B86285" w:rsidP="00E82317">
            <w:pPr>
              <w:pStyle w:val="TableParagraph"/>
              <w:tabs>
                <w:tab w:val="left" w:pos="1939"/>
              </w:tabs>
              <w:spacing w:line="276" w:lineRule="auto"/>
              <w:jc w:val="both"/>
              <w:rPr>
                <w:b/>
                <w:sz w:val="24"/>
              </w:rPr>
            </w:pPr>
            <w:r w:rsidRPr="00121271">
              <w:rPr>
                <w:b/>
                <w:sz w:val="24"/>
              </w:rPr>
              <w:t>Adres</w:t>
            </w:r>
            <w:r w:rsidRPr="00121271">
              <w:rPr>
                <w:b/>
                <w:sz w:val="24"/>
              </w:rPr>
              <w:tab/>
              <w:t>:</w:t>
            </w:r>
          </w:p>
        </w:tc>
      </w:tr>
      <w:tr w:rsidR="005D7AF8" w:rsidRPr="00121271" w14:paraId="658A2A44" w14:textId="77777777">
        <w:trPr>
          <w:trHeight w:val="554"/>
        </w:trPr>
        <w:tc>
          <w:tcPr>
            <w:tcW w:w="9475" w:type="dxa"/>
          </w:tcPr>
          <w:p w14:paraId="7D88008D" w14:textId="77777777" w:rsidR="006D43F2" w:rsidRPr="00121271" w:rsidRDefault="00B86285" w:rsidP="00E82317">
            <w:pPr>
              <w:pStyle w:val="TableParagraph"/>
              <w:tabs>
                <w:tab w:val="left" w:pos="1963"/>
              </w:tabs>
              <w:spacing w:before="2" w:line="276" w:lineRule="auto"/>
              <w:ind w:right="7419"/>
              <w:jc w:val="both"/>
              <w:rPr>
                <w:b/>
                <w:sz w:val="24"/>
              </w:rPr>
            </w:pPr>
            <w:r w:rsidRPr="00121271">
              <w:rPr>
                <w:b/>
                <w:sz w:val="24"/>
              </w:rPr>
              <w:t>Takılacak Sayaç No.su</w:t>
            </w:r>
            <w:r w:rsidRPr="00121271">
              <w:rPr>
                <w:b/>
                <w:sz w:val="24"/>
              </w:rPr>
              <w:tab/>
            </w:r>
            <w:r w:rsidRPr="00121271">
              <w:rPr>
                <w:b/>
                <w:spacing w:val="-17"/>
                <w:sz w:val="24"/>
              </w:rPr>
              <w:t>:</w:t>
            </w:r>
          </w:p>
        </w:tc>
      </w:tr>
      <w:tr w:rsidR="005D7AF8" w:rsidRPr="00121271" w14:paraId="6FC0F36C" w14:textId="77777777">
        <w:trPr>
          <w:trHeight w:val="550"/>
        </w:trPr>
        <w:tc>
          <w:tcPr>
            <w:tcW w:w="9475" w:type="dxa"/>
          </w:tcPr>
          <w:p w14:paraId="00845517" w14:textId="77777777" w:rsidR="006D43F2" w:rsidRPr="00121271" w:rsidRDefault="00B86285" w:rsidP="00E82317">
            <w:pPr>
              <w:pStyle w:val="TableParagraph"/>
              <w:tabs>
                <w:tab w:val="left" w:leader="dot" w:pos="3911"/>
              </w:tabs>
              <w:spacing w:line="276" w:lineRule="auto"/>
              <w:jc w:val="both"/>
              <w:rPr>
                <w:b/>
                <w:sz w:val="24"/>
              </w:rPr>
            </w:pPr>
            <w:r w:rsidRPr="00121271">
              <w:rPr>
                <w:b/>
                <w:sz w:val="24"/>
              </w:rPr>
              <w:t>Talep Edilen</w:t>
            </w:r>
            <w:r w:rsidRPr="00121271">
              <w:rPr>
                <w:b/>
                <w:spacing w:val="-8"/>
                <w:sz w:val="24"/>
              </w:rPr>
              <w:t xml:space="preserve"> </w:t>
            </w:r>
            <w:r w:rsidRPr="00121271">
              <w:rPr>
                <w:b/>
                <w:sz w:val="24"/>
              </w:rPr>
              <w:t>Su</w:t>
            </w:r>
            <w:r w:rsidRPr="00121271">
              <w:rPr>
                <w:b/>
                <w:spacing w:val="-2"/>
                <w:sz w:val="24"/>
              </w:rPr>
              <w:t xml:space="preserve"> </w:t>
            </w:r>
            <w:r w:rsidRPr="00121271">
              <w:rPr>
                <w:b/>
                <w:sz w:val="24"/>
              </w:rPr>
              <w:t>Miktarı</w:t>
            </w:r>
            <w:r w:rsidRPr="00121271">
              <w:rPr>
                <w:b/>
                <w:sz w:val="24"/>
              </w:rPr>
              <w:tab/>
              <w:t>m</w:t>
            </w:r>
            <w:r w:rsidRPr="00121271">
              <w:rPr>
                <w:b/>
                <w:sz w:val="24"/>
                <w:vertAlign w:val="superscript"/>
              </w:rPr>
              <w:t>3</w:t>
            </w:r>
            <w:r w:rsidRPr="00121271">
              <w:rPr>
                <w:b/>
                <w:sz w:val="24"/>
              </w:rPr>
              <w:t>/ay</w:t>
            </w:r>
          </w:p>
        </w:tc>
      </w:tr>
    </w:tbl>
    <w:p w14:paraId="58476C8C" w14:textId="77777777" w:rsidR="006D43F2" w:rsidRPr="00121271" w:rsidRDefault="006D43F2" w:rsidP="00E82317">
      <w:pPr>
        <w:spacing w:line="276" w:lineRule="auto"/>
        <w:jc w:val="both"/>
        <w:rPr>
          <w:sz w:val="24"/>
        </w:rPr>
        <w:sectPr w:rsidR="006D43F2" w:rsidRPr="00121271">
          <w:type w:val="continuous"/>
          <w:pgSz w:w="12240" w:h="15840"/>
          <w:pgMar w:top="1500" w:right="580" w:bottom="280" w:left="500" w:header="708" w:footer="708" w:gutter="0"/>
          <w:cols w:space="708"/>
        </w:sectPr>
      </w:pPr>
    </w:p>
    <w:p w14:paraId="471C150B" w14:textId="65B00AC1" w:rsidR="006D43F2" w:rsidRPr="00F52667" w:rsidRDefault="00202363" w:rsidP="00E82317">
      <w:pPr>
        <w:pStyle w:val="Balk2"/>
        <w:numPr>
          <w:ilvl w:val="0"/>
          <w:numId w:val="2"/>
        </w:numPr>
        <w:spacing w:before="90" w:line="276" w:lineRule="auto"/>
        <w:ind w:left="993" w:hanging="284"/>
      </w:pPr>
      <w:r w:rsidRPr="00F52667">
        <w:lastRenderedPageBreak/>
        <w:t>MADDE – SÖZLEŞMENİN KONUSU VE KAPSAMI</w:t>
      </w:r>
    </w:p>
    <w:p w14:paraId="2D7E8D13" w14:textId="77777777" w:rsidR="00202363" w:rsidRPr="00F52667" w:rsidRDefault="00202363" w:rsidP="00E82317">
      <w:pPr>
        <w:pStyle w:val="GvdeMetni"/>
        <w:spacing w:line="276" w:lineRule="auto"/>
        <w:ind w:left="220" w:right="143"/>
        <w:jc w:val="both"/>
        <w:rPr>
          <w:b/>
        </w:rPr>
      </w:pPr>
    </w:p>
    <w:p w14:paraId="159BACFD" w14:textId="665C63CF" w:rsidR="00202363" w:rsidRPr="00F52667" w:rsidRDefault="003F1F64" w:rsidP="00E82317">
      <w:pPr>
        <w:pStyle w:val="GvdeMetni"/>
        <w:numPr>
          <w:ilvl w:val="1"/>
          <w:numId w:val="2"/>
        </w:numPr>
        <w:spacing w:line="276" w:lineRule="auto"/>
        <w:ind w:left="0" w:right="143" w:firstLine="0"/>
        <w:jc w:val="both"/>
      </w:pPr>
      <w:r w:rsidRPr="00F52667">
        <w:rPr>
          <w:u w:val="words"/>
        </w:rPr>
        <w:t>İşbu Sözleşme, İzmir Kemalpaşa Organize Sanayi Bölgesi sınırları içinde bulunan tüm katılımcı firmalar</w:t>
      </w:r>
      <w:r w:rsidR="00DD12DF">
        <w:rPr>
          <w:u w:val="words"/>
        </w:rPr>
        <w:t>a</w:t>
      </w:r>
      <w:r w:rsidRPr="00F52667">
        <w:rPr>
          <w:u w:val="words"/>
        </w:rPr>
        <w:t xml:space="preserve"> 4562 sayılı OSB Kanunu ve OSB Uygulama Yönetmeliği çerçevesinde İzmir Kemalpaşa Organize Sanayi Bölgesi tarafından temin edilen su hizmetlerine ilişkin olarak, B</w:t>
      </w:r>
      <w:r w:rsidR="00B86285" w:rsidRPr="00F52667">
        <w:rPr>
          <w:u w:val="words"/>
        </w:rPr>
        <w:t>ölge içerisinde</w:t>
      </w:r>
      <w:r w:rsidR="00B86285" w:rsidRPr="00F52667">
        <w:t xml:space="preserve"> bulunan özel ve tüzel kişilere dağıtım hizmeti yapılması ile hizmetlerden yararlanabilme koşullarını içermektedir.</w:t>
      </w:r>
    </w:p>
    <w:p w14:paraId="38284677" w14:textId="77777777" w:rsidR="00202363" w:rsidRPr="00F52667" w:rsidRDefault="00202363" w:rsidP="00E82317">
      <w:pPr>
        <w:pStyle w:val="GvdeMetni"/>
        <w:spacing w:line="276" w:lineRule="auto"/>
        <w:ind w:right="143"/>
        <w:jc w:val="both"/>
      </w:pPr>
    </w:p>
    <w:p w14:paraId="15A50B0E" w14:textId="77777777" w:rsidR="00202363" w:rsidRPr="00F52667" w:rsidRDefault="00E5751F" w:rsidP="00E82317">
      <w:pPr>
        <w:pStyle w:val="GvdeMetni"/>
        <w:numPr>
          <w:ilvl w:val="1"/>
          <w:numId w:val="2"/>
        </w:numPr>
        <w:spacing w:line="276" w:lineRule="auto"/>
        <w:ind w:left="0" w:right="143" w:firstLine="0"/>
        <w:jc w:val="both"/>
      </w:pPr>
      <w:r w:rsidRPr="00F52667">
        <w:rPr>
          <w:b/>
        </w:rPr>
        <w:t>KOSBİ:</w:t>
      </w:r>
      <w:r w:rsidRPr="00F52667">
        <w:t xml:space="preserve"> 4562 sayılı OSB Kanunu ve OSB Uygulama Yönetmeliği gereği altyapı hizmetleri temin etmeye yetkili kılınmış ve işbu Sözleşme’nin tarafı olan </w:t>
      </w:r>
      <w:r w:rsidRPr="00F52667">
        <w:rPr>
          <w:u w:val="words"/>
        </w:rPr>
        <w:t>İzmir Kemalpaşa Organize Sanayi Bölgesi t</w:t>
      </w:r>
      <w:r w:rsidRPr="00F52667">
        <w:t>üzel kişiliğini,</w:t>
      </w:r>
    </w:p>
    <w:p w14:paraId="2ED840FA" w14:textId="77777777" w:rsidR="00202363" w:rsidRPr="00F52667" w:rsidRDefault="00202363" w:rsidP="00E82317">
      <w:pPr>
        <w:pStyle w:val="ListeParagraf"/>
        <w:spacing w:line="276" w:lineRule="auto"/>
        <w:rPr>
          <w:sz w:val="24"/>
          <w:szCs w:val="24"/>
        </w:rPr>
      </w:pPr>
    </w:p>
    <w:p w14:paraId="1102B1A9" w14:textId="26E5BFD5" w:rsidR="00202363" w:rsidRPr="00F52667" w:rsidRDefault="00E5751F" w:rsidP="00E82317">
      <w:pPr>
        <w:pStyle w:val="GvdeMetni"/>
        <w:numPr>
          <w:ilvl w:val="1"/>
          <w:numId w:val="2"/>
        </w:numPr>
        <w:spacing w:line="276" w:lineRule="auto"/>
        <w:ind w:left="0" w:right="143" w:firstLine="0"/>
        <w:jc w:val="both"/>
      </w:pPr>
      <w:r w:rsidRPr="00F52667">
        <w:rPr>
          <w:b/>
        </w:rPr>
        <w:t>ABONE:</w:t>
      </w:r>
      <w:r w:rsidRPr="00F52667">
        <w:t xml:space="preserve"> </w:t>
      </w:r>
      <w:r w:rsidRPr="00F52667">
        <w:rPr>
          <w:u w:val="words"/>
        </w:rPr>
        <w:t xml:space="preserve">İzmir Kemalpaşa Organize Sanayi Bölgesi </w:t>
      </w:r>
      <w:r w:rsidRPr="00F52667">
        <w:t xml:space="preserve">içerisinde bulunan ve işbu Sözleşme çerçevesinde KOSBİ’nin hizmetlerinden yararlanan tüm firma kurum ve kuruluşları, </w:t>
      </w:r>
    </w:p>
    <w:p w14:paraId="045B5FD3" w14:textId="77777777" w:rsidR="00202363" w:rsidRPr="00F52667" w:rsidRDefault="00202363" w:rsidP="00E82317">
      <w:pPr>
        <w:pStyle w:val="ListeParagraf"/>
        <w:spacing w:line="276" w:lineRule="auto"/>
        <w:rPr>
          <w:sz w:val="24"/>
          <w:szCs w:val="24"/>
        </w:rPr>
      </w:pPr>
    </w:p>
    <w:p w14:paraId="72283A90" w14:textId="3F1F17ED" w:rsidR="00E5751F" w:rsidRPr="00F52667" w:rsidRDefault="00E5751F" w:rsidP="00E82317">
      <w:pPr>
        <w:pStyle w:val="GvdeMetni"/>
        <w:numPr>
          <w:ilvl w:val="1"/>
          <w:numId w:val="2"/>
        </w:numPr>
        <w:spacing w:line="276" w:lineRule="auto"/>
        <w:ind w:left="0" w:right="143" w:firstLine="0"/>
        <w:jc w:val="both"/>
      </w:pPr>
      <w:r w:rsidRPr="00F52667">
        <w:rPr>
          <w:b/>
        </w:rPr>
        <w:t>SÖZLEŞME:</w:t>
      </w:r>
      <w:r w:rsidR="00F52667" w:rsidRPr="00F52667">
        <w:t xml:space="preserve"> </w:t>
      </w:r>
      <w:r w:rsidRPr="00F52667">
        <w:t xml:space="preserve">ABONE ile KOSBİ arasında imzalanmış olan işbu Sözleşme’yi ifade eder. </w:t>
      </w:r>
    </w:p>
    <w:p w14:paraId="31721141" w14:textId="77777777" w:rsidR="00E5751F" w:rsidRPr="00F52667" w:rsidRDefault="00E5751F" w:rsidP="00E82317">
      <w:pPr>
        <w:spacing w:line="276" w:lineRule="auto"/>
        <w:ind w:left="220" w:right="192" w:firstLine="696"/>
        <w:jc w:val="both"/>
        <w:rPr>
          <w:sz w:val="24"/>
          <w:szCs w:val="24"/>
        </w:rPr>
      </w:pPr>
    </w:p>
    <w:p w14:paraId="3146C13D" w14:textId="2A8B96CD" w:rsidR="006D43F2" w:rsidRPr="00F52667" w:rsidRDefault="00202363" w:rsidP="00E82317">
      <w:pPr>
        <w:pStyle w:val="GvdeMetni"/>
        <w:numPr>
          <w:ilvl w:val="0"/>
          <w:numId w:val="2"/>
        </w:numPr>
        <w:spacing w:line="276" w:lineRule="auto"/>
        <w:ind w:left="993" w:hanging="284"/>
        <w:jc w:val="both"/>
      </w:pPr>
      <w:r w:rsidRPr="00F52667">
        <w:rPr>
          <w:b/>
        </w:rPr>
        <w:t>MADDE – KOSBİ’NİN SORUMLULUĞU</w:t>
      </w:r>
    </w:p>
    <w:p w14:paraId="0270074C" w14:textId="77777777" w:rsidR="006D43F2" w:rsidRPr="00F52667" w:rsidRDefault="006D43F2" w:rsidP="00E82317">
      <w:pPr>
        <w:pStyle w:val="GvdeMetni"/>
        <w:spacing w:before="3" w:line="276" w:lineRule="auto"/>
        <w:jc w:val="both"/>
      </w:pPr>
    </w:p>
    <w:p w14:paraId="0F8C3B31" w14:textId="77777777" w:rsidR="00202363" w:rsidRPr="00F52667" w:rsidRDefault="00B93683" w:rsidP="00E82317">
      <w:pPr>
        <w:pStyle w:val="GvdeMetni"/>
        <w:numPr>
          <w:ilvl w:val="1"/>
          <w:numId w:val="2"/>
        </w:numPr>
        <w:spacing w:line="276" w:lineRule="auto"/>
        <w:ind w:left="0" w:right="138" w:firstLine="0"/>
        <w:jc w:val="both"/>
      </w:pPr>
      <w:r w:rsidRPr="00F52667">
        <w:t>KOSBİ</w:t>
      </w:r>
      <w:r w:rsidR="00B86285" w:rsidRPr="00F52667">
        <w:t xml:space="preserve"> su temin edebileceği sürece, su sözleşmesi akdedilen ABONE'ye, talep miktarındaki suyu, su sayacına kadar ulaştırmakla görevlidir. Bunun için idari ve teknik gereken önlemleri alır, sözleşmeler yapar. </w:t>
      </w:r>
      <w:r w:rsidRPr="00F52667">
        <w:t>KOSBİ</w:t>
      </w:r>
      <w:r w:rsidR="00B86285" w:rsidRPr="00F52667">
        <w:t xml:space="preserve"> su deposu ile ABONE sayacına kadarki tesislerin bakım ve işletilmesini yapar, su sayacını mühürler ve mühür zaptı ile ABONE'ye teslim eder, suyu keser, kesilen suyun açılmasını temin eder, okumalarını yapar, temin etmiş olduğu suyun ve bu suyun dağıtımı için gerekli olan hizmet bedellerini ABONE'lere tahakkuk ettirir, tahsilatını yapar.</w:t>
      </w:r>
    </w:p>
    <w:p w14:paraId="3053DD4E" w14:textId="77777777" w:rsidR="00202363" w:rsidRPr="00F52667" w:rsidRDefault="00202363" w:rsidP="00E82317">
      <w:pPr>
        <w:pStyle w:val="GvdeMetni"/>
        <w:spacing w:line="276" w:lineRule="auto"/>
        <w:ind w:right="138"/>
        <w:jc w:val="both"/>
      </w:pPr>
    </w:p>
    <w:p w14:paraId="4CEC8FF3" w14:textId="4EDEB688" w:rsidR="006D43F2" w:rsidRPr="00F52667" w:rsidRDefault="00B93683" w:rsidP="00E82317">
      <w:pPr>
        <w:pStyle w:val="GvdeMetni"/>
        <w:numPr>
          <w:ilvl w:val="1"/>
          <w:numId w:val="2"/>
        </w:numPr>
        <w:spacing w:line="276" w:lineRule="auto"/>
        <w:ind w:left="0" w:right="138" w:firstLine="0"/>
        <w:jc w:val="both"/>
      </w:pPr>
      <w:r w:rsidRPr="00F52667">
        <w:t>KOSBİ</w:t>
      </w:r>
      <w:r w:rsidR="00B86285" w:rsidRPr="00F52667">
        <w:t xml:space="preserve">, kusuru dışında su veremediği durumlarda ABONE’nin uğrayacağı hiçbir zarar ve ziyandan sorumlu değildir. </w:t>
      </w:r>
    </w:p>
    <w:p w14:paraId="2A5B340C" w14:textId="77777777" w:rsidR="006D43F2" w:rsidRPr="00F52667" w:rsidRDefault="006D43F2" w:rsidP="00E82317">
      <w:pPr>
        <w:pStyle w:val="GvdeMetni"/>
        <w:spacing w:line="276" w:lineRule="auto"/>
        <w:jc w:val="both"/>
      </w:pPr>
    </w:p>
    <w:p w14:paraId="7B3F03E8" w14:textId="120674F9" w:rsidR="006D43F2" w:rsidRPr="00F52667" w:rsidRDefault="00F52667" w:rsidP="00E82317">
      <w:pPr>
        <w:pStyle w:val="Balk2"/>
        <w:numPr>
          <w:ilvl w:val="0"/>
          <w:numId w:val="2"/>
        </w:numPr>
        <w:spacing w:line="276" w:lineRule="auto"/>
        <w:ind w:left="993" w:hanging="284"/>
      </w:pPr>
      <w:r w:rsidRPr="00E82317">
        <w:rPr>
          <w:bCs w:val="0"/>
        </w:rPr>
        <w:t>MADDE</w:t>
      </w:r>
      <w:r w:rsidRPr="00F52667">
        <w:rPr>
          <w:b w:val="0"/>
          <w:bCs w:val="0"/>
        </w:rPr>
        <w:t xml:space="preserve"> - </w:t>
      </w:r>
      <w:r w:rsidRPr="00F52667">
        <w:t>SUYUN TEMİN EDİLMESİ</w:t>
      </w:r>
    </w:p>
    <w:p w14:paraId="67214DF0" w14:textId="77777777" w:rsidR="00F52667" w:rsidRPr="00F52667" w:rsidRDefault="00F52667" w:rsidP="00E82317">
      <w:pPr>
        <w:pStyle w:val="Balk2"/>
        <w:spacing w:line="276" w:lineRule="auto"/>
        <w:ind w:left="580"/>
      </w:pPr>
    </w:p>
    <w:p w14:paraId="3B85E6E0" w14:textId="611B15D4" w:rsidR="006D43F2" w:rsidRPr="00F52667" w:rsidRDefault="00B93683" w:rsidP="00E82317">
      <w:pPr>
        <w:pStyle w:val="GvdeMetni"/>
        <w:numPr>
          <w:ilvl w:val="1"/>
          <w:numId w:val="2"/>
        </w:numPr>
        <w:spacing w:line="276" w:lineRule="auto"/>
        <w:ind w:left="0" w:right="136" w:firstLine="0"/>
        <w:jc w:val="both"/>
      </w:pPr>
      <w:r w:rsidRPr="00F52667">
        <w:t>KOSBİ</w:t>
      </w:r>
      <w:r w:rsidR="00B86285" w:rsidRPr="00F52667">
        <w:t xml:space="preserve">, Bölgenin ihtiyacı olan suyu kendisi temin eder veya temin edilmesi </w:t>
      </w:r>
      <w:r w:rsidR="009A245B" w:rsidRPr="00F52667">
        <w:t>için</w:t>
      </w:r>
      <w:r w:rsidR="00B86285" w:rsidRPr="00F52667">
        <w:t xml:space="preserve"> gerekli girişimlerde bulunarak, özel ve tüzel kişilerle anlaşmalar yapar, yeterli miktarda su temin edilemediği takdirde, temin edilebildiği oranda su dağıtılacağından, ABONE'nin su talebi kısmen veya tamamen karşılanamayabilir, bundan ötürü ABONE’ye karşı herhangi bir sorumluluğu yoktur. </w:t>
      </w:r>
      <w:r w:rsidRPr="00F52667">
        <w:t>KOSBİ</w:t>
      </w:r>
      <w:r w:rsidR="00B86285" w:rsidRPr="00F52667">
        <w:t>, temin ettiği suyun içilebilecek nitelikte olacağı konusunda herhangi bir sorumluluk taşımamakta ve garanti vermemektedir.</w:t>
      </w:r>
    </w:p>
    <w:p w14:paraId="1AF6E224" w14:textId="77777777" w:rsidR="006D43F2" w:rsidRPr="00F52667" w:rsidRDefault="006D43F2" w:rsidP="00E82317">
      <w:pPr>
        <w:pStyle w:val="GvdeMetni"/>
        <w:spacing w:line="276" w:lineRule="auto"/>
        <w:jc w:val="both"/>
      </w:pPr>
    </w:p>
    <w:p w14:paraId="0C4E2C7D" w14:textId="77777777" w:rsidR="006D43F2" w:rsidRPr="00F52667" w:rsidRDefault="006D43F2" w:rsidP="00E82317">
      <w:pPr>
        <w:pStyle w:val="GvdeMetni"/>
        <w:spacing w:before="3" w:line="276" w:lineRule="auto"/>
        <w:jc w:val="both"/>
      </w:pPr>
    </w:p>
    <w:p w14:paraId="2E0D6DBC" w14:textId="1BF83E85" w:rsidR="006D43F2" w:rsidRDefault="00E82317" w:rsidP="00E82317">
      <w:pPr>
        <w:pStyle w:val="Balk2"/>
        <w:numPr>
          <w:ilvl w:val="0"/>
          <w:numId w:val="2"/>
        </w:numPr>
        <w:spacing w:line="276" w:lineRule="auto"/>
        <w:ind w:left="993" w:hanging="284"/>
      </w:pPr>
      <w:r>
        <w:t xml:space="preserve">MADDE - </w:t>
      </w:r>
      <w:r w:rsidRPr="00F52667">
        <w:t xml:space="preserve">KULLANMA SUYUNUN DAĞITILMASI, TESİSLERİN İŞLETME VE BAKIMI </w:t>
      </w:r>
    </w:p>
    <w:p w14:paraId="06388422" w14:textId="77777777" w:rsidR="00E82317" w:rsidRPr="00F52667" w:rsidRDefault="00E82317" w:rsidP="00E82317">
      <w:pPr>
        <w:pStyle w:val="Balk2"/>
        <w:spacing w:line="276" w:lineRule="auto"/>
        <w:ind w:left="993"/>
      </w:pPr>
    </w:p>
    <w:p w14:paraId="70F22A51" w14:textId="77777777" w:rsidR="00E82317" w:rsidRDefault="00B93683" w:rsidP="00E82317">
      <w:pPr>
        <w:pStyle w:val="GvdeMetni"/>
        <w:numPr>
          <w:ilvl w:val="1"/>
          <w:numId w:val="2"/>
        </w:numPr>
        <w:spacing w:line="276" w:lineRule="auto"/>
        <w:ind w:left="0" w:right="132" w:firstLine="0"/>
        <w:jc w:val="both"/>
      </w:pPr>
      <w:r w:rsidRPr="00F52667">
        <w:t>KOSBİ</w:t>
      </w:r>
      <w:r w:rsidR="00B86285" w:rsidRPr="00F52667">
        <w:t xml:space="preserve">, temin etmiş olduğu suyun depolara alınması, suyun dağıtım şebekesine verilmesi ve ABONE'nin parseli içerisindeki vana odasına konan su sayacına kadar iletilmesini temin eden şebekenin bakim-onarım ve işletilmesini yapar. Su deposu ile ABONE'nin su sayacına kadarki arızalardan </w:t>
      </w:r>
      <w:r w:rsidRPr="00F52667">
        <w:t>KOSBİ</w:t>
      </w:r>
      <w:r w:rsidR="00B86285" w:rsidRPr="00F52667">
        <w:t xml:space="preserve">, su sayacı ve su sayacından sonraki arızalardan ise ABONE sorumludur. ABONE, su sayacına kadarki, (su sayacı </w:t>
      </w:r>
      <w:r w:rsidR="003426C7" w:rsidRPr="00F52667">
        <w:t>dâhil</w:t>
      </w:r>
      <w:r w:rsidR="00B86285" w:rsidRPr="00F52667">
        <w:t xml:space="preserve">) su </w:t>
      </w:r>
      <w:r w:rsidR="00BE062B" w:rsidRPr="00F52667">
        <w:t>tesisatındaki</w:t>
      </w:r>
      <w:r w:rsidR="00B86285" w:rsidRPr="00F52667">
        <w:t xml:space="preserve"> arızaları derhal </w:t>
      </w:r>
      <w:r w:rsidRPr="00F52667">
        <w:t>KOSBİ</w:t>
      </w:r>
      <w:r w:rsidR="00C36BB7" w:rsidRPr="00F52667">
        <w:t>'ye</w:t>
      </w:r>
      <w:r w:rsidR="00B86285" w:rsidRPr="00F52667">
        <w:t xml:space="preserve"> haber vermek zorundadır. Su sayacından sonraki arızaları ise ABONE derhal onararak su kaybını gidermek zorundadır. Arızanın zamanında giderilmemesi nedeniyle ortaya çıkan yüksek su bedeli, ABONE tarafından ödenir. </w:t>
      </w:r>
      <w:r w:rsidR="004E2856" w:rsidRPr="00F52667">
        <w:t xml:space="preserve">KOSBİ, bu arıza işletme ve bakımı yaptırmayan ABONE’ye verdiği su hizmetini kesebilir. </w:t>
      </w:r>
      <w:r w:rsidR="003426C7" w:rsidRPr="00F52667">
        <w:t xml:space="preserve">ABONE, su sayacından sonraki arızaların sebebiyet verdiği ve bu sebeple kendisinin veya üçüncü şahısların ya da KOSBİ’nin uğradığı zararların tazmininden sorumludur. </w:t>
      </w:r>
    </w:p>
    <w:p w14:paraId="0971380F" w14:textId="06BB67DC" w:rsidR="00E82317" w:rsidRDefault="00E82317" w:rsidP="00E82317">
      <w:pPr>
        <w:pStyle w:val="GvdeMetni"/>
        <w:spacing w:line="276" w:lineRule="auto"/>
        <w:ind w:right="132"/>
        <w:jc w:val="both"/>
      </w:pPr>
    </w:p>
    <w:p w14:paraId="52DAC433" w14:textId="77777777" w:rsidR="00E82317" w:rsidRDefault="00794892" w:rsidP="00E82317">
      <w:pPr>
        <w:pStyle w:val="GvdeMetni"/>
        <w:numPr>
          <w:ilvl w:val="1"/>
          <w:numId w:val="2"/>
        </w:numPr>
        <w:spacing w:line="276" w:lineRule="auto"/>
        <w:ind w:left="0" w:right="132" w:firstLine="0"/>
        <w:jc w:val="both"/>
      </w:pPr>
      <w:r w:rsidRPr="00F52667">
        <w:t>KOSBİ, ABONE’nin hizmetlerini aksatmamak koşulu ile mülkiyeti ABONE’ nin olan branşman hattından yararlanarak başka abonelere su verebilir.</w:t>
      </w:r>
    </w:p>
    <w:p w14:paraId="4776A04E" w14:textId="77777777" w:rsidR="00E82317" w:rsidRDefault="00E82317" w:rsidP="00E82317">
      <w:pPr>
        <w:pStyle w:val="ListeParagraf"/>
      </w:pPr>
    </w:p>
    <w:p w14:paraId="0A558C1F" w14:textId="77777777" w:rsidR="00E82317" w:rsidRDefault="004E2856" w:rsidP="00E82317">
      <w:pPr>
        <w:pStyle w:val="GvdeMetni"/>
        <w:numPr>
          <w:ilvl w:val="1"/>
          <w:numId w:val="2"/>
        </w:numPr>
        <w:spacing w:line="276" w:lineRule="auto"/>
        <w:ind w:left="0" w:right="132" w:firstLine="0"/>
        <w:jc w:val="both"/>
      </w:pPr>
      <w:r w:rsidRPr="00F52667">
        <w:t>ABONE, KOSBİ nakil hatları, ABONE ’nin branşman hattı ve sair tesisler, ABONE ’nin mülkiyet dahilinde bulunan sahada olsa dahi KOSBİ’nin yetkili elemanlarının bu tesislere her an girmesine ve işletme ve bakım için gerekli tedbirleri almalarına hiçbir sebeple mani olamayacaktır. Aksi halde ABONE’ye verilen su hizmeti kesileceği gibi bu sebepten doğabilecek her türlü zarar ve ziyan ABONE’ye ait olacaktır.</w:t>
      </w:r>
    </w:p>
    <w:p w14:paraId="3B103F39" w14:textId="77777777" w:rsidR="00E82317" w:rsidRDefault="00E82317" w:rsidP="00E82317">
      <w:pPr>
        <w:pStyle w:val="ListeParagraf"/>
      </w:pPr>
    </w:p>
    <w:p w14:paraId="7E1E2003" w14:textId="77777777" w:rsidR="00E82317" w:rsidRDefault="00794892" w:rsidP="00E82317">
      <w:pPr>
        <w:pStyle w:val="GvdeMetni"/>
        <w:numPr>
          <w:ilvl w:val="1"/>
          <w:numId w:val="2"/>
        </w:numPr>
        <w:spacing w:line="276" w:lineRule="auto"/>
        <w:ind w:left="0" w:right="132" w:firstLine="0"/>
        <w:jc w:val="both"/>
      </w:pPr>
      <w:r w:rsidRPr="00F52667">
        <w:t xml:space="preserve">KOSBİ’nin, acil su arızalarına müdahalesi aşamasında, su kesimi ile ilgili ABONE’yi haberdar etme konusunda herhangi bir yükümlülüğü bulunmamaktadır. </w:t>
      </w:r>
    </w:p>
    <w:p w14:paraId="0E90D5CF" w14:textId="77777777" w:rsidR="00E82317" w:rsidRDefault="00E82317" w:rsidP="00E82317">
      <w:pPr>
        <w:pStyle w:val="ListeParagraf"/>
      </w:pPr>
    </w:p>
    <w:p w14:paraId="1CA17325" w14:textId="77777777" w:rsidR="00E82317" w:rsidRDefault="00794892" w:rsidP="00E82317">
      <w:pPr>
        <w:pStyle w:val="GvdeMetni"/>
        <w:numPr>
          <w:ilvl w:val="1"/>
          <w:numId w:val="2"/>
        </w:numPr>
        <w:spacing w:line="276" w:lineRule="auto"/>
        <w:ind w:left="0" w:right="132" w:firstLine="0"/>
        <w:jc w:val="both"/>
      </w:pPr>
      <w:r w:rsidRPr="00F52667">
        <w:t>KOSBİ, su dağıtım tesislerinde yapacağı bakım çalışmaları ile ilgili su kesintisi ihbarını yazılı veya sözlü olarak ABONE’ye bildirir.</w:t>
      </w:r>
    </w:p>
    <w:p w14:paraId="1EFF81EF" w14:textId="77777777" w:rsidR="00E82317" w:rsidRDefault="00E82317" w:rsidP="00E82317">
      <w:pPr>
        <w:pStyle w:val="ListeParagraf"/>
      </w:pPr>
    </w:p>
    <w:p w14:paraId="66CF3C13" w14:textId="77777777" w:rsidR="00E82317" w:rsidRDefault="00121271" w:rsidP="00E82317">
      <w:pPr>
        <w:pStyle w:val="GvdeMetni"/>
        <w:numPr>
          <w:ilvl w:val="1"/>
          <w:numId w:val="2"/>
        </w:numPr>
        <w:spacing w:line="276" w:lineRule="auto"/>
        <w:ind w:left="0" w:right="132" w:firstLine="0"/>
        <w:jc w:val="both"/>
      </w:pPr>
      <w:r w:rsidRPr="00F52667">
        <w:t>Arıza veya bakım nedeniyle su kesilmesi halinde KOSBİ tarafından tekrar su verilirken ABONE’ye haber verilmesi zorunluluğu yoktur. Bu sebeple, ABONE su kesilmesi hallerinde her an su verileceği ihtimaline karşı gerekli bütün emniyet tedbirlerini alacak ve personelini bu konuda uyaracaktır. KOSBİ yetkililerince haber verilmeksizin tekrar su verilmesi halinde doğabilecek insan sağlığı, mal ve can güvenliği dahil kaza ve hasarlardan KOSBİ sorumlu tutulamaz.</w:t>
      </w:r>
    </w:p>
    <w:p w14:paraId="42FA11C9" w14:textId="77777777" w:rsidR="00E82317" w:rsidRDefault="00E82317" w:rsidP="00E82317">
      <w:pPr>
        <w:pStyle w:val="ListeParagraf"/>
      </w:pPr>
    </w:p>
    <w:p w14:paraId="48909464" w14:textId="39BEEA1E" w:rsidR="006D43F2" w:rsidRPr="00F52667" w:rsidRDefault="00794892" w:rsidP="00E82317">
      <w:pPr>
        <w:pStyle w:val="GvdeMetni"/>
        <w:spacing w:before="1" w:line="276" w:lineRule="auto"/>
        <w:jc w:val="both"/>
      </w:pPr>
      <w:r w:rsidRPr="00F52667">
        <w:t xml:space="preserve">KOSBİ’nin, hizmet kapsamındaki arızaların giderilmesi, tesisin bakım çalışmaları ve sair herhangi bir durumda doğabilecek insan sağlığı, mal ve can güvenliği dâhil kaza ve hasarlardan sorumluluğu bulunmayıp bunlardan KOSBİ’ye, diğer abonelere ve üçüncü kişilere karşı münhasıran ABONE sorumludur. </w:t>
      </w:r>
    </w:p>
    <w:p w14:paraId="6D999B37" w14:textId="69535398" w:rsidR="006D43F2" w:rsidRDefault="00E82317" w:rsidP="00E82317">
      <w:pPr>
        <w:pStyle w:val="Balk2"/>
        <w:numPr>
          <w:ilvl w:val="0"/>
          <w:numId w:val="2"/>
        </w:numPr>
        <w:spacing w:before="84" w:line="276" w:lineRule="auto"/>
        <w:ind w:left="993" w:hanging="284"/>
      </w:pPr>
      <w:r>
        <w:lastRenderedPageBreak/>
        <w:t xml:space="preserve">MADDE - </w:t>
      </w:r>
      <w:r w:rsidRPr="00F52667">
        <w:t>SU SAYAÇLARI / ÖLÇÜ SİSTEMLERİ</w:t>
      </w:r>
    </w:p>
    <w:p w14:paraId="5332997D" w14:textId="77777777" w:rsidR="00E82317" w:rsidRPr="00F52667" w:rsidRDefault="00E82317" w:rsidP="00E82317">
      <w:pPr>
        <w:pStyle w:val="Balk2"/>
        <w:spacing w:before="84" w:line="276" w:lineRule="auto"/>
        <w:ind w:left="993"/>
      </w:pPr>
    </w:p>
    <w:p w14:paraId="76C5807F" w14:textId="2B783A3B" w:rsidR="00E41421" w:rsidRDefault="00ED0C39" w:rsidP="00E82317">
      <w:pPr>
        <w:pStyle w:val="GvdeMetni"/>
        <w:numPr>
          <w:ilvl w:val="1"/>
          <w:numId w:val="2"/>
        </w:numPr>
        <w:spacing w:line="276" w:lineRule="auto"/>
        <w:ind w:left="0" w:right="136" w:firstLine="0"/>
        <w:jc w:val="both"/>
      </w:pPr>
      <w:r w:rsidRPr="00F52667">
        <w:t>ABONE’</w:t>
      </w:r>
      <w:r w:rsidR="00B86285" w:rsidRPr="00F52667">
        <w:t xml:space="preserve">nin su tüketimi, her ayın ilk 5 </w:t>
      </w:r>
      <w:r w:rsidRPr="00F52667">
        <w:t xml:space="preserve">(beş) </w:t>
      </w:r>
      <w:r w:rsidR="00B86285" w:rsidRPr="00F52667">
        <w:t xml:space="preserve">iş günü içinde ABONE tarafından takılan su sayaçlarından </w:t>
      </w:r>
      <w:r w:rsidRPr="00F52667">
        <w:t xml:space="preserve">KOSBİ tarafından </w:t>
      </w:r>
      <w:r w:rsidR="00B86285" w:rsidRPr="00F52667">
        <w:t xml:space="preserve">okunur. Su sayacı, ABONE tarafından montajı yapıldıktan sonra, </w:t>
      </w:r>
      <w:r w:rsidRPr="00F52667">
        <w:t xml:space="preserve">KOSBİ </w:t>
      </w:r>
      <w:r w:rsidR="00B86285" w:rsidRPr="00F52667">
        <w:t xml:space="preserve">tarafından mühürlenerek tutanakla teslim edilir. Sayaç, </w:t>
      </w:r>
      <w:r w:rsidR="00B93683" w:rsidRPr="00F52667">
        <w:t>KOSBİ</w:t>
      </w:r>
      <w:r w:rsidR="00B86285" w:rsidRPr="00F52667">
        <w:t xml:space="preserve"> yetkili elemanlarının ölçüm yapabileceği şekilde ABONE’ye ait parsel içinde, kapalı yapılar dışında (bahçe içinde) kapalı bir kutuda ve kilitli olarak ABONE tarafından muhafaza edilecektir. </w:t>
      </w:r>
      <w:r w:rsidR="000E5065">
        <w:t>Sayaç bedeli ABONE’ nin abonelik işlemleri tamamlandıktan ve fiziki bağlantısı yapıldıktan sonraki ilk faturasına yansıtılır.</w:t>
      </w:r>
    </w:p>
    <w:p w14:paraId="45959956" w14:textId="77777777" w:rsidR="00E41421" w:rsidRDefault="00E41421" w:rsidP="00E41421">
      <w:pPr>
        <w:pStyle w:val="GvdeMetni"/>
        <w:spacing w:line="276" w:lineRule="auto"/>
        <w:ind w:right="136"/>
        <w:jc w:val="both"/>
      </w:pPr>
    </w:p>
    <w:p w14:paraId="5346FE6E" w14:textId="546C6C47" w:rsidR="00E41421" w:rsidRDefault="00B86285" w:rsidP="00E41421">
      <w:pPr>
        <w:pStyle w:val="GvdeMetni"/>
        <w:numPr>
          <w:ilvl w:val="1"/>
          <w:numId w:val="2"/>
        </w:numPr>
        <w:spacing w:line="276" w:lineRule="auto"/>
        <w:ind w:left="0" w:right="136" w:firstLine="0"/>
        <w:jc w:val="both"/>
      </w:pPr>
      <w:r w:rsidRPr="00F52667">
        <w:t xml:space="preserve">Su sayacına </w:t>
      </w:r>
      <w:r w:rsidR="00E82317">
        <w:t>KOSBİ</w:t>
      </w:r>
      <w:r w:rsidRPr="00F52667">
        <w:t xml:space="preserve"> tarafından takılan mührün korunmasından ve okunmaya hazır halde tutulmasından ABONE sorumludur. Hiçbir şekilde mühür ve su sayacı ABONE tarafından </w:t>
      </w:r>
      <w:bookmarkStart w:id="0" w:name="_GoBack"/>
      <w:bookmarkEnd w:id="0"/>
      <w:r w:rsidRPr="00F52667">
        <w:t xml:space="preserve">sökülemez, arıza anında ABONE derhal </w:t>
      </w:r>
      <w:r w:rsidR="00ED0C39" w:rsidRPr="00F52667">
        <w:t>KOSBİ’ye</w:t>
      </w:r>
      <w:r w:rsidRPr="00F52667">
        <w:t xml:space="preserve"> haber vermek zorundadır. </w:t>
      </w:r>
      <w:r w:rsidR="00ED0C39" w:rsidRPr="00F52667">
        <w:t xml:space="preserve">Aksi takdirde, doğacak zararlardan sorumlu olur. </w:t>
      </w:r>
      <w:r w:rsidRPr="00F52667">
        <w:t xml:space="preserve">Sayaç her zaman </w:t>
      </w:r>
      <w:r w:rsidR="00ED0C39" w:rsidRPr="00F52667">
        <w:t>KOSBİ</w:t>
      </w:r>
      <w:r w:rsidRPr="00F52667">
        <w:t xml:space="preserve"> yetkilileri tarafından kontrol edilebilir. Sayacın her hangi bir arızası durumunda, onarımına, bakımına, değiştirilmesine ya da yerinden başka bir yerde denenmesine Bölge Müdürlüğü’nce karar verilmesi halinde, ABONE bu karara uymak zorundadır.</w:t>
      </w:r>
    </w:p>
    <w:p w14:paraId="20277CF4" w14:textId="77777777" w:rsidR="00E41421" w:rsidRDefault="00E41421" w:rsidP="00E41421">
      <w:pPr>
        <w:pStyle w:val="ListeParagraf"/>
      </w:pPr>
    </w:p>
    <w:p w14:paraId="3E3C3947" w14:textId="659BAC22" w:rsidR="006D43F2" w:rsidRPr="00F52667" w:rsidRDefault="00B93683" w:rsidP="00E41421">
      <w:pPr>
        <w:pStyle w:val="GvdeMetni"/>
        <w:numPr>
          <w:ilvl w:val="1"/>
          <w:numId w:val="2"/>
        </w:numPr>
        <w:spacing w:line="276" w:lineRule="auto"/>
        <w:ind w:left="0" w:right="136" w:firstLine="0"/>
        <w:jc w:val="both"/>
      </w:pPr>
      <w:r w:rsidRPr="00F52667">
        <w:t>KOSBİ</w:t>
      </w:r>
      <w:r w:rsidR="00B86285" w:rsidRPr="00F52667">
        <w:t xml:space="preserve"> gerekli gördüğünde sayaca emniyet, ölçü ya da kontrol cihazları monte eder ve bunları mühürler. ABONE</w:t>
      </w:r>
      <w:r w:rsidR="00ED0C39" w:rsidRPr="00F52667">
        <w:t>,</w:t>
      </w:r>
      <w:r w:rsidR="00B86285" w:rsidRPr="00F52667">
        <w:t xml:space="preserve"> sayacı ve bu cihazları korumak ve her ne sebeple olursa olsun bunlara gelen her türlü zararı </w:t>
      </w:r>
      <w:r w:rsidRPr="00F52667">
        <w:t>KOSBİ</w:t>
      </w:r>
      <w:r w:rsidR="009D09FF" w:rsidRPr="00F52667">
        <w:t>’ye</w:t>
      </w:r>
      <w:r w:rsidR="00B86285" w:rsidRPr="00F52667">
        <w:t xml:space="preserve"> derhal bildirmek ve bu zararı tazmin etmekle yükümlüdür.</w:t>
      </w:r>
    </w:p>
    <w:p w14:paraId="276E3FF9" w14:textId="77777777" w:rsidR="006D43F2" w:rsidRPr="00F52667" w:rsidRDefault="006D43F2" w:rsidP="00E82317">
      <w:pPr>
        <w:pStyle w:val="GvdeMetni"/>
        <w:spacing w:line="276" w:lineRule="auto"/>
        <w:jc w:val="both"/>
      </w:pPr>
    </w:p>
    <w:p w14:paraId="448F889B" w14:textId="7FCC192F" w:rsidR="006D43F2" w:rsidRPr="00E41421" w:rsidRDefault="00E41421" w:rsidP="00E41421">
      <w:pPr>
        <w:pStyle w:val="GvdeMetni"/>
        <w:numPr>
          <w:ilvl w:val="0"/>
          <w:numId w:val="2"/>
        </w:numPr>
        <w:spacing w:before="4" w:line="276" w:lineRule="auto"/>
        <w:ind w:left="993" w:hanging="284"/>
        <w:jc w:val="both"/>
        <w:rPr>
          <w:b/>
        </w:rPr>
      </w:pPr>
      <w:r w:rsidRPr="00E41421">
        <w:rPr>
          <w:b/>
        </w:rPr>
        <w:t>MADDE - ARTEZYEN KUYUSUNUN KULLANILMASI</w:t>
      </w:r>
    </w:p>
    <w:p w14:paraId="7A23DFDA" w14:textId="77777777" w:rsidR="00E41421" w:rsidRDefault="00E41421" w:rsidP="00E41421">
      <w:pPr>
        <w:pStyle w:val="GvdeMetni"/>
        <w:spacing w:line="276" w:lineRule="auto"/>
        <w:ind w:right="134"/>
        <w:jc w:val="both"/>
        <w:rPr>
          <w:b/>
        </w:rPr>
      </w:pPr>
    </w:p>
    <w:p w14:paraId="51788CDB" w14:textId="57CD90E2" w:rsidR="006D43F2" w:rsidRPr="00F52667" w:rsidRDefault="00B86285" w:rsidP="00E41421">
      <w:pPr>
        <w:pStyle w:val="GvdeMetni"/>
        <w:numPr>
          <w:ilvl w:val="1"/>
          <w:numId w:val="2"/>
        </w:numPr>
        <w:spacing w:line="276" w:lineRule="auto"/>
        <w:ind w:left="0" w:right="134" w:firstLine="0"/>
        <w:jc w:val="both"/>
      </w:pPr>
      <w:r w:rsidRPr="00F52667">
        <w:t>ABONE, artezyen kuyu suyunu kullanma</w:t>
      </w:r>
      <w:r w:rsidR="00ED0C39" w:rsidRPr="00F52667">
        <w:t>sı halinde</w:t>
      </w:r>
      <w:r w:rsidRPr="00F52667">
        <w:t xml:space="preserve"> ve kira bedeli ile ilgili olarak </w:t>
      </w:r>
      <w:r w:rsidR="00ED0C39" w:rsidRPr="00F52667">
        <w:t xml:space="preserve">KOSBİ </w:t>
      </w:r>
      <w:r w:rsidRPr="00F52667">
        <w:t>Yönetim Kurulu’nca alınan ve alınacak karara uygun hareket edeceğini aksi takdirde</w:t>
      </w:r>
      <w:r w:rsidR="00ED0C39" w:rsidRPr="00F52667">
        <w:t>,</w:t>
      </w:r>
      <w:r w:rsidRPr="00F52667">
        <w:t xml:space="preserve"> ABONE tesis ve işletmelerine </w:t>
      </w:r>
      <w:r w:rsidR="00B93683" w:rsidRPr="00F52667">
        <w:t>KOSBİ</w:t>
      </w:r>
      <w:r w:rsidRPr="00F52667">
        <w:t xml:space="preserve"> tarafından verilen sudan yararlanmasının kısmen ya</w:t>
      </w:r>
      <w:r w:rsidR="000410D7" w:rsidRPr="00F52667">
        <w:t xml:space="preserve"> </w:t>
      </w:r>
      <w:r w:rsidRPr="00F52667">
        <w:t xml:space="preserve">da tamamen engelleyecek tüm tedbirleri almayı yetkili olduğunu şimdiden kabul eder. Sözleşmenin kendisine düşen edimlerini yerine getirmeyen ABONE’nin suyunun kesilmesi nedeniyle uğramış olduğu zararlardan dolayı </w:t>
      </w:r>
      <w:r w:rsidR="00B93683" w:rsidRPr="00F52667">
        <w:t>KOSBİ</w:t>
      </w:r>
      <w:r w:rsidR="001A2489" w:rsidRPr="00F52667">
        <w:t>’nin</w:t>
      </w:r>
      <w:r w:rsidRPr="00F52667">
        <w:t xml:space="preserve"> hiçbir maddi ve manevi sorumluluğu yoktur.</w:t>
      </w:r>
    </w:p>
    <w:p w14:paraId="2EC65254" w14:textId="77777777" w:rsidR="006D43F2" w:rsidRPr="00F52667" w:rsidRDefault="006D43F2" w:rsidP="00E82317">
      <w:pPr>
        <w:pStyle w:val="GvdeMetni"/>
        <w:spacing w:before="3" w:line="276" w:lineRule="auto"/>
        <w:jc w:val="both"/>
      </w:pPr>
    </w:p>
    <w:p w14:paraId="09513590" w14:textId="407C6291" w:rsidR="006D43F2" w:rsidRDefault="00E41421" w:rsidP="00E41421">
      <w:pPr>
        <w:pStyle w:val="Balk2"/>
        <w:numPr>
          <w:ilvl w:val="0"/>
          <w:numId w:val="2"/>
        </w:numPr>
        <w:spacing w:line="276" w:lineRule="auto"/>
        <w:ind w:left="993" w:hanging="284"/>
      </w:pPr>
      <w:r>
        <w:t xml:space="preserve">MADDE - </w:t>
      </w:r>
      <w:r w:rsidRPr="00F52667">
        <w:t>SU BEDELİNİN TAHAKKUK VE TAHSİLİNİN YAPILMASI</w:t>
      </w:r>
    </w:p>
    <w:p w14:paraId="0E3725DB" w14:textId="77777777" w:rsidR="00E41421" w:rsidRPr="00F52667" w:rsidRDefault="00E41421" w:rsidP="00E41421">
      <w:pPr>
        <w:pStyle w:val="Balk2"/>
        <w:spacing w:line="276" w:lineRule="auto"/>
        <w:ind w:left="993"/>
      </w:pPr>
    </w:p>
    <w:p w14:paraId="0B808F03" w14:textId="1287467F" w:rsidR="006D43F2" w:rsidRPr="00F52667" w:rsidRDefault="00B86285" w:rsidP="00E41421">
      <w:pPr>
        <w:pStyle w:val="GvdeMetni"/>
        <w:numPr>
          <w:ilvl w:val="1"/>
          <w:numId w:val="2"/>
        </w:numPr>
        <w:spacing w:line="276" w:lineRule="auto"/>
        <w:ind w:left="0" w:right="133" w:firstLine="0"/>
        <w:jc w:val="both"/>
      </w:pPr>
      <w:r w:rsidRPr="00F52667">
        <w:t xml:space="preserve">Su bedeli, ABONE’ye ait mühürlü su sayacının, </w:t>
      </w:r>
      <w:r w:rsidR="00B93683" w:rsidRPr="00F52667">
        <w:t>KOSBİ</w:t>
      </w:r>
      <w:r w:rsidRPr="00F52667">
        <w:t>’nin yetkili kıldığı kişilerce</w:t>
      </w:r>
      <w:r w:rsidR="009D09FF" w:rsidRPr="00F52667">
        <w:t xml:space="preserve"> ve/veya uzaktan</w:t>
      </w:r>
      <w:r w:rsidRPr="00F52667">
        <w:t xml:space="preserve"> okunması ile bulunacak su sarfiyatı üzerinden tahakkuk ettirilir. 1 m³ suyun bedeli, 1 m³ su alış veya maloluş bedeline su hizmetleri payı eklenerek hesaplanır. Su hizmetleri payı ise, </w:t>
      </w:r>
      <w:r w:rsidR="00B93683" w:rsidRPr="00F52667">
        <w:t>KOSBİ</w:t>
      </w:r>
      <w:r w:rsidR="009D09FF" w:rsidRPr="00F52667">
        <w:t>'nin</w:t>
      </w:r>
      <w:r w:rsidRPr="00F52667">
        <w:t xml:space="preserve"> su temin etmek amacıyla yapacağı her türlü anlaşma sonucu proje, tesis yapımı, su deposu </w:t>
      </w:r>
      <w:r w:rsidRPr="00F52667">
        <w:rPr>
          <w:spacing w:val="-3"/>
        </w:rPr>
        <w:t xml:space="preserve">ve </w:t>
      </w:r>
      <w:r w:rsidRPr="00F52667">
        <w:t xml:space="preserve">pompa istasyonlarının bakım </w:t>
      </w:r>
      <w:r w:rsidRPr="00F52667">
        <w:rPr>
          <w:spacing w:val="-3"/>
        </w:rPr>
        <w:t xml:space="preserve">ve </w:t>
      </w:r>
      <w:r w:rsidRPr="00F52667">
        <w:t xml:space="preserve">onarımı, işletilmesi, iletim </w:t>
      </w:r>
      <w:r w:rsidRPr="00F52667">
        <w:rPr>
          <w:spacing w:val="-3"/>
        </w:rPr>
        <w:t xml:space="preserve">ve </w:t>
      </w:r>
      <w:r w:rsidRPr="00F52667">
        <w:t xml:space="preserve">dağıtım hattında olabilecek arızaların bakım </w:t>
      </w:r>
      <w:r w:rsidRPr="00F52667">
        <w:rPr>
          <w:spacing w:val="-3"/>
        </w:rPr>
        <w:t xml:space="preserve">ve </w:t>
      </w:r>
      <w:r w:rsidRPr="00F52667">
        <w:t xml:space="preserve">onarımı, </w:t>
      </w:r>
      <w:r w:rsidR="009D09FF" w:rsidRPr="00F52667">
        <w:t xml:space="preserve">sayaç ücreti, uzaktan okuma, bakım, montaj ve demontaj bedelleri, </w:t>
      </w:r>
      <w:r w:rsidRPr="00F52667">
        <w:t xml:space="preserve">müşterek tesis </w:t>
      </w:r>
      <w:r w:rsidRPr="00F52667">
        <w:rPr>
          <w:spacing w:val="-3"/>
        </w:rPr>
        <w:t xml:space="preserve">ve </w:t>
      </w:r>
      <w:r w:rsidRPr="00F52667">
        <w:t xml:space="preserve">alanların su ihtiyaçlarının karşılanması, müşterek yeşil </w:t>
      </w:r>
      <w:r w:rsidRPr="00F52667">
        <w:lastRenderedPageBreak/>
        <w:t xml:space="preserve">alanların sulanması, personel, su kayıpları </w:t>
      </w:r>
      <w:r w:rsidRPr="00F52667">
        <w:rPr>
          <w:spacing w:val="3"/>
        </w:rPr>
        <w:t xml:space="preserve">v.b. </w:t>
      </w:r>
      <w:r w:rsidRPr="00F52667">
        <w:t xml:space="preserve">giderlerin, birim m³'e yansıtılması esas alınır. Su bedeli sayaç okuma süreleri </w:t>
      </w:r>
      <w:r w:rsidR="00AE6002" w:rsidRPr="00F52667">
        <w:t>KOSBİ</w:t>
      </w:r>
      <w:r w:rsidRPr="00F52667">
        <w:t xml:space="preserve"> Yönetim Kurulu tarafından tespit edilir. Su sayacı okuma zamanı </w:t>
      </w:r>
      <w:r w:rsidR="00B93683" w:rsidRPr="00F52667">
        <w:t>KOSBİ</w:t>
      </w:r>
      <w:r w:rsidRPr="00F52667">
        <w:t xml:space="preserve"> tarafından</w:t>
      </w:r>
      <w:r w:rsidRPr="00F52667">
        <w:rPr>
          <w:spacing w:val="3"/>
        </w:rPr>
        <w:t xml:space="preserve"> </w:t>
      </w:r>
      <w:r w:rsidRPr="00F52667">
        <w:t>belirlenir.</w:t>
      </w:r>
    </w:p>
    <w:p w14:paraId="5DFB1452" w14:textId="77777777" w:rsidR="006D43F2" w:rsidRPr="00F52667" w:rsidRDefault="006D43F2" w:rsidP="00E82317">
      <w:pPr>
        <w:pStyle w:val="GvdeMetni"/>
        <w:spacing w:before="11" w:line="276" w:lineRule="auto"/>
        <w:jc w:val="both"/>
      </w:pPr>
    </w:p>
    <w:p w14:paraId="1BB42773" w14:textId="6B397DBC" w:rsidR="00E41421" w:rsidRDefault="009D09FF" w:rsidP="00E41421">
      <w:pPr>
        <w:pStyle w:val="GvdeMetni"/>
        <w:numPr>
          <w:ilvl w:val="1"/>
          <w:numId w:val="2"/>
        </w:numPr>
        <w:spacing w:line="276" w:lineRule="auto"/>
        <w:ind w:left="0" w:right="133" w:firstLine="0"/>
        <w:jc w:val="both"/>
      </w:pPr>
      <w:r w:rsidRPr="00F52667">
        <w:t>Su bedeli (S</w:t>
      </w:r>
      <w:r w:rsidR="00C70504" w:rsidRPr="00F52667">
        <w:t>u alış bedeli + S</w:t>
      </w:r>
      <w:r w:rsidR="00B86285" w:rsidRPr="00F52667">
        <w:t xml:space="preserve">u hizmetleri payı), </w:t>
      </w:r>
      <w:r w:rsidR="00B93683" w:rsidRPr="00F52667">
        <w:t>KOSBİ</w:t>
      </w:r>
      <w:r w:rsidR="00B86285" w:rsidRPr="00F52667">
        <w:t xml:space="preserve"> Yönetim Kurulunca veya ilgili su idaresinin yaptığı zamlar çerçevesinde yıllık veya 6 aylık olarak belirlenebilir. </w:t>
      </w:r>
      <w:r w:rsidR="00D43F8D" w:rsidRPr="00F52667">
        <w:t>Suyun temin edildiği kuruluşun KOSBİ’ye geçmişe yönelik uyguladığı tarife v</w:t>
      </w:r>
      <w:r w:rsidR="0006547E" w:rsidRPr="00F52667">
        <w:t>e fiyat değişiklikleri de ABONE</w:t>
      </w:r>
      <w:r w:rsidR="00D43F8D" w:rsidRPr="00F52667">
        <w:t xml:space="preserve">’ye aynen uygulanır. ABONE bu uygulamaya itiraz etme hakkına sahip değildir. </w:t>
      </w:r>
      <w:r w:rsidR="00B86285" w:rsidRPr="00F52667">
        <w:t>Yönetim Kurulunca belirlenen su bedeli, ABONE'nin su sayacındaki su tüketim miktarı ile çarpılarak ABONE'ye tahakkuku yapılır. ABONE, tahakkuku yapılarak kendisine</w:t>
      </w:r>
      <w:r w:rsidR="005421F2">
        <w:t xml:space="preserve"> elektronik ortamda veya</w:t>
      </w:r>
      <w:r w:rsidR="00B86285" w:rsidRPr="00F52667">
        <w:t xml:space="preserve"> yazılı olarak </w:t>
      </w:r>
      <w:r w:rsidR="00090F57" w:rsidRPr="00F52667">
        <w:t>bildirilen</w:t>
      </w:r>
      <w:r w:rsidR="00B86285" w:rsidRPr="00F52667">
        <w:t xml:space="preserve"> su bedelini tahakkuk belgesindeki </w:t>
      </w:r>
      <w:r w:rsidR="006138E6" w:rsidRPr="00F52667">
        <w:t xml:space="preserve">8. madde uyarınca </w:t>
      </w:r>
      <w:r w:rsidR="00B86285" w:rsidRPr="00F52667">
        <w:t>son ödeme tarihine kadar bildirilen banka hesap numarasına nakit olarak ödemeyi kabul eder</w:t>
      </w:r>
      <w:r w:rsidR="00090F57" w:rsidRPr="00F52667">
        <w:t>.</w:t>
      </w:r>
      <w:r w:rsidR="00B86285" w:rsidRPr="00F52667">
        <w:t xml:space="preserve"> </w:t>
      </w:r>
    </w:p>
    <w:p w14:paraId="4FBAD351" w14:textId="64D902DC" w:rsidR="00E41421" w:rsidRDefault="00E41421" w:rsidP="00E41421">
      <w:pPr>
        <w:pStyle w:val="GvdeMetni"/>
        <w:spacing w:line="276" w:lineRule="auto"/>
        <w:ind w:right="133"/>
        <w:jc w:val="both"/>
      </w:pPr>
    </w:p>
    <w:p w14:paraId="05E1F51E" w14:textId="744F8EAE" w:rsidR="00E41421" w:rsidRDefault="00553569" w:rsidP="00E41421">
      <w:pPr>
        <w:pStyle w:val="GvdeMetni"/>
        <w:numPr>
          <w:ilvl w:val="1"/>
          <w:numId w:val="2"/>
        </w:numPr>
        <w:spacing w:line="276" w:lineRule="auto"/>
        <w:ind w:left="0" w:right="133" w:firstLine="0"/>
        <w:jc w:val="both"/>
      </w:pPr>
      <w:r w:rsidRPr="00F52667">
        <w:t xml:space="preserve">Su sayacının abonelerin kusuru olmaksızın arızalanması halinde, su sayacının devre dışı kaldığı dönemdeki su tüketim miktarı, ihtilafsız aynı dönemki tüketim miktarına göre mevsim şartları göz önüne alınarak </w:t>
      </w:r>
      <w:r w:rsidR="00921452" w:rsidRPr="00F52667">
        <w:t>K</w:t>
      </w:r>
      <w:r w:rsidRPr="00F52667">
        <w:t>OSB</w:t>
      </w:r>
      <w:r w:rsidR="00921452" w:rsidRPr="00F52667">
        <w:t>İ</w:t>
      </w:r>
      <w:r w:rsidRPr="00F52667">
        <w:t xml:space="preserve"> tarafından resen belirlen</w:t>
      </w:r>
      <w:r w:rsidR="00921452" w:rsidRPr="00F52667">
        <w:t>ecek olup ABONE belirlenen tüketim miktarına peşinen muvafakat eder</w:t>
      </w:r>
      <w:r w:rsidRPr="00F52667">
        <w:t>.</w:t>
      </w:r>
    </w:p>
    <w:p w14:paraId="37954C9E" w14:textId="77777777" w:rsidR="00E41421" w:rsidRDefault="00E41421" w:rsidP="00E41421">
      <w:pPr>
        <w:pStyle w:val="GvdeMetni"/>
        <w:spacing w:line="276" w:lineRule="auto"/>
        <w:ind w:right="133"/>
        <w:jc w:val="both"/>
      </w:pPr>
    </w:p>
    <w:p w14:paraId="5CEEE6B0" w14:textId="2B21A478" w:rsidR="00E41421" w:rsidRDefault="00553569" w:rsidP="00E82317">
      <w:pPr>
        <w:pStyle w:val="GvdeMetni"/>
        <w:numPr>
          <w:ilvl w:val="1"/>
          <w:numId w:val="2"/>
        </w:numPr>
        <w:spacing w:line="276" w:lineRule="auto"/>
        <w:ind w:left="0" w:right="133" w:firstLine="0"/>
        <w:jc w:val="both"/>
      </w:pPr>
      <w:r w:rsidRPr="00F52667">
        <w:t xml:space="preserve">Aboneler talep miktarından fazla su kullanamaz. Kullandığı takdirde fazla kullanılan miktar için su bedeli, </w:t>
      </w:r>
      <w:r w:rsidR="00921452" w:rsidRPr="00F52667">
        <w:t>K</w:t>
      </w:r>
      <w:r w:rsidRPr="00F52667">
        <w:t>OSB</w:t>
      </w:r>
      <w:r w:rsidR="00921452" w:rsidRPr="00F52667">
        <w:t>İ</w:t>
      </w:r>
      <w:r w:rsidRPr="00F52667">
        <w:t xml:space="preserve">’nin belirleyeceği esaslarda tahsil edilir. </w:t>
      </w:r>
      <w:r w:rsidR="00B86285" w:rsidRPr="00F52667">
        <w:t xml:space="preserve">Ancak, </w:t>
      </w:r>
      <w:r w:rsidR="00B86285" w:rsidRPr="00E41421">
        <w:rPr>
          <w:spacing w:val="-3"/>
        </w:rPr>
        <w:t xml:space="preserve">ABONE </w:t>
      </w:r>
      <w:r w:rsidR="00B86285" w:rsidRPr="00F52667">
        <w:t xml:space="preserve">kullanmak istediği su miktarını artırma talebinde bulunabilir. </w:t>
      </w:r>
      <w:r w:rsidR="00B93683" w:rsidRPr="00F52667">
        <w:t>KOSBİ</w:t>
      </w:r>
      <w:r w:rsidR="00B86285" w:rsidRPr="00F52667">
        <w:t xml:space="preserve">'nin olanakları imkan verdiği takdirde, ABONE’nin ek su istemi karşılanır. </w:t>
      </w:r>
      <w:r w:rsidR="00B86285" w:rsidRPr="00E41421">
        <w:rPr>
          <w:spacing w:val="-3"/>
        </w:rPr>
        <w:t xml:space="preserve">Bu </w:t>
      </w:r>
      <w:r w:rsidR="00B86285" w:rsidRPr="00F52667">
        <w:t xml:space="preserve">ek talep sürekli </w:t>
      </w:r>
      <w:r w:rsidR="00030F02" w:rsidRPr="00F52667">
        <w:t>olabileceği</w:t>
      </w:r>
      <w:r w:rsidR="00B86285" w:rsidRPr="00F52667">
        <w:t xml:space="preserve"> gibi belirli süreli de</w:t>
      </w:r>
      <w:r w:rsidR="00B86285" w:rsidRPr="00E41421">
        <w:rPr>
          <w:spacing w:val="1"/>
        </w:rPr>
        <w:t xml:space="preserve"> </w:t>
      </w:r>
      <w:r w:rsidR="00B86285" w:rsidRPr="00F52667">
        <w:t>olabilir.</w:t>
      </w:r>
      <w:r w:rsidR="003F1F64" w:rsidRPr="00F52667">
        <w:t xml:space="preserve"> KOSBİ’nin gerekli görmesi halinde depozito tutarı, ek talepler üzerinden artan kullanım bedeli sebebiyle işbu Sözleşme’nin 9. maddesi uyarınca artırılır.     </w:t>
      </w:r>
    </w:p>
    <w:p w14:paraId="3DF5DB4F" w14:textId="77777777" w:rsidR="00E41421" w:rsidRDefault="00E41421" w:rsidP="00E41421">
      <w:pPr>
        <w:pStyle w:val="ListeParagraf"/>
        <w:rPr>
          <w:color w:val="000000"/>
        </w:rPr>
      </w:pPr>
    </w:p>
    <w:p w14:paraId="534ED8B5" w14:textId="5414D32A" w:rsidR="002B6264" w:rsidRPr="00E41421" w:rsidRDefault="002B6264" w:rsidP="00E82317">
      <w:pPr>
        <w:pStyle w:val="GvdeMetni"/>
        <w:numPr>
          <w:ilvl w:val="1"/>
          <w:numId w:val="2"/>
        </w:numPr>
        <w:spacing w:line="276" w:lineRule="auto"/>
        <w:ind w:left="0" w:right="133" w:firstLine="0"/>
        <w:jc w:val="both"/>
      </w:pPr>
      <w:r w:rsidRPr="00E41421">
        <w:rPr>
          <w:color w:val="000000"/>
        </w:rPr>
        <w:t xml:space="preserve">ABONE, su ihtiyacını KOSBİ’nin tesislerinden karşılamakla yükümlü olup KOSBİ’nin izni olmaksızın su ihtiyacını başka bir yerden karşılanamaz ve bu amaçla münferiden tesis kuramaz. </w:t>
      </w:r>
    </w:p>
    <w:p w14:paraId="2E43A2CA" w14:textId="77777777" w:rsidR="002B6264" w:rsidRPr="00F52667" w:rsidRDefault="002B6264" w:rsidP="00E82317">
      <w:pPr>
        <w:pStyle w:val="GvdeMetni"/>
        <w:spacing w:line="276" w:lineRule="auto"/>
        <w:jc w:val="both"/>
        <w:rPr>
          <w:color w:val="000000"/>
        </w:rPr>
      </w:pPr>
    </w:p>
    <w:p w14:paraId="2F8A5AC5" w14:textId="1730712F" w:rsidR="006D43F2" w:rsidRDefault="00E41421" w:rsidP="00E41421">
      <w:pPr>
        <w:pStyle w:val="GvdeMetni"/>
        <w:numPr>
          <w:ilvl w:val="0"/>
          <w:numId w:val="2"/>
        </w:numPr>
        <w:spacing w:before="4" w:line="276" w:lineRule="auto"/>
        <w:ind w:left="993" w:hanging="284"/>
        <w:jc w:val="both"/>
        <w:rPr>
          <w:b/>
        </w:rPr>
      </w:pPr>
      <w:r w:rsidRPr="00E41421">
        <w:rPr>
          <w:b/>
        </w:rPr>
        <w:t xml:space="preserve">MADDE – FATURALAR VE ÖDEME KOŞULLARI </w:t>
      </w:r>
    </w:p>
    <w:p w14:paraId="69C8FF32" w14:textId="77777777" w:rsidR="006D43F2" w:rsidRPr="00F52667" w:rsidRDefault="006D43F2" w:rsidP="00E41421">
      <w:pPr>
        <w:pStyle w:val="GvdeMetni"/>
        <w:spacing w:before="4" w:line="276" w:lineRule="auto"/>
        <w:ind w:left="993"/>
        <w:jc w:val="both"/>
      </w:pPr>
    </w:p>
    <w:p w14:paraId="13FBB15D" w14:textId="0223CC90" w:rsidR="006D43F2" w:rsidRPr="00E41421" w:rsidRDefault="00B86285" w:rsidP="00E41421">
      <w:pPr>
        <w:pStyle w:val="ListeParagraf"/>
        <w:numPr>
          <w:ilvl w:val="0"/>
          <w:numId w:val="3"/>
        </w:numPr>
        <w:spacing w:line="276" w:lineRule="auto"/>
        <w:jc w:val="both"/>
        <w:rPr>
          <w:b/>
          <w:sz w:val="24"/>
          <w:szCs w:val="24"/>
        </w:rPr>
      </w:pPr>
      <w:r w:rsidRPr="00E41421">
        <w:rPr>
          <w:b/>
          <w:sz w:val="24"/>
          <w:szCs w:val="24"/>
        </w:rPr>
        <w:t>Fatura Bedeli</w:t>
      </w:r>
    </w:p>
    <w:p w14:paraId="7B5B8C57" w14:textId="77777777" w:rsidR="00E41421" w:rsidRPr="00E41421" w:rsidRDefault="00E41421" w:rsidP="00E41421">
      <w:pPr>
        <w:pStyle w:val="ListeParagraf"/>
        <w:spacing w:line="276" w:lineRule="auto"/>
        <w:ind w:left="1080"/>
        <w:jc w:val="both"/>
        <w:rPr>
          <w:b/>
          <w:sz w:val="24"/>
          <w:szCs w:val="24"/>
        </w:rPr>
      </w:pPr>
    </w:p>
    <w:p w14:paraId="2A97E498" w14:textId="17476631" w:rsidR="00E41421" w:rsidRDefault="00B86285" w:rsidP="00E41421">
      <w:pPr>
        <w:pStyle w:val="GvdeMetni"/>
        <w:numPr>
          <w:ilvl w:val="1"/>
          <w:numId w:val="2"/>
        </w:numPr>
        <w:spacing w:line="276" w:lineRule="auto"/>
        <w:ind w:left="0" w:right="137" w:firstLine="0"/>
        <w:jc w:val="both"/>
      </w:pPr>
      <w:r w:rsidRPr="00F52667">
        <w:t xml:space="preserve">Kullanılan su miktarları her ayın ilk </w:t>
      </w:r>
      <w:r w:rsidR="0056332D" w:rsidRPr="00F52667">
        <w:t>7</w:t>
      </w:r>
      <w:r w:rsidRPr="00F52667">
        <w:t xml:space="preserve"> </w:t>
      </w:r>
      <w:r w:rsidR="006138E6" w:rsidRPr="00F52667">
        <w:t xml:space="preserve">(yedi) </w:t>
      </w:r>
      <w:r w:rsidRPr="00F52667">
        <w:t>günü içind</w:t>
      </w:r>
      <w:r w:rsidR="008E6988" w:rsidRPr="00F52667">
        <w:t xml:space="preserve">e faturalandırılır. </w:t>
      </w:r>
      <w:r w:rsidR="00081AD6" w:rsidRPr="00F52667">
        <w:t xml:space="preserve">Faturanın yukarıda yazılı tarihten önce ABONE’ye ulaşamaması halinde ABONE, söz konusu faturayı KOSBİ’den talep etmekle yükümlüdür. </w:t>
      </w:r>
      <w:r w:rsidR="008E6988" w:rsidRPr="00F52667">
        <w:t xml:space="preserve">ABONE’nin </w:t>
      </w:r>
      <w:r w:rsidR="00B93683" w:rsidRPr="00F52667">
        <w:t>KOSBİ</w:t>
      </w:r>
      <w:r w:rsidR="008E6988" w:rsidRPr="00F52667">
        <w:t>’ye</w:t>
      </w:r>
      <w:r w:rsidRPr="00F52667">
        <w:t xml:space="preserve"> olan su borçlarının son ödeme tarihleri </w:t>
      </w:r>
      <w:r w:rsidR="006138E6" w:rsidRPr="00F52667">
        <w:t>KOSBİ</w:t>
      </w:r>
      <w:r w:rsidRPr="00F52667">
        <w:t xml:space="preserve"> tarafından kesilen fatura üzerinde belirtilir. ABONE, faturada belirtilen son ödeme tarihine kadar faturada belirtilen </w:t>
      </w:r>
      <w:r w:rsidR="00B93683" w:rsidRPr="00F52667">
        <w:t>KOSBİ</w:t>
      </w:r>
      <w:r w:rsidR="008E6988" w:rsidRPr="00F52667">
        <w:t>’ye</w:t>
      </w:r>
      <w:r w:rsidRPr="00F52667">
        <w:t xml:space="preserve"> ait banka hesap numaralarına fatura bedelini yatırmak</w:t>
      </w:r>
      <w:r w:rsidRPr="00F52667">
        <w:rPr>
          <w:spacing w:val="1"/>
        </w:rPr>
        <w:t xml:space="preserve"> </w:t>
      </w:r>
      <w:r w:rsidRPr="00F52667">
        <w:t>zorundadır.</w:t>
      </w:r>
    </w:p>
    <w:p w14:paraId="7090DCB9" w14:textId="77777777" w:rsidR="00E41421" w:rsidRDefault="00E41421" w:rsidP="00E41421">
      <w:pPr>
        <w:pStyle w:val="GvdeMetni"/>
        <w:spacing w:line="276" w:lineRule="auto"/>
        <w:ind w:right="137"/>
        <w:jc w:val="both"/>
      </w:pPr>
    </w:p>
    <w:p w14:paraId="378363FE" w14:textId="20296EEA" w:rsidR="007A4189" w:rsidRPr="00F52667" w:rsidRDefault="007A4189" w:rsidP="00E41421">
      <w:pPr>
        <w:pStyle w:val="GvdeMetni"/>
        <w:numPr>
          <w:ilvl w:val="1"/>
          <w:numId w:val="2"/>
        </w:numPr>
        <w:spacing w:line="276" w:lineRule="auto"/>
        <w:ind w:left="0" w:right="137" w:firstLine="0"/>
        <w:jc w:val="both"/>
      </w:pPr>
      <w:r w:rsidRPr="00F52667">
        <w:t xml:space="preserve">ABONE ödediği faturaları 10 (on) </w:t>
      </w:r>
      <w:r w:rsidRPr="00E41421">
        <w:rPr>
          <w:spacing w:val="-3"/>
        </w:rPr>
        <w:t xml:space="preserve">yıl </w:t>
      </w:r>
      <w:r w:rsidRPr="00F52667">
        <w:t xml:space="preserve">müddetle saklamak zorundadır. Herhangi bir </w:t>
      </w:r>
      <w:r w:rsidRPr="00F52667">
        <w:lastRenderedPageBreak/>
        <w:t>döneme ait su bedelinin ödenmiş olduğunun ispatı daha önceki dönemlere ait su bedellerinin ödendiği anlamına gelmez. ABONE her döneme ait su bedelini ödediğini ayrı ayrı ispat etmekle</w:t>
      </w:r>
      <w:r w:rsidRPr="00E41421">
        <w:rPr>
          <w:spacing w:val="-19"/>
        </w:rPr>
        <w:t xml:space="preserve"> </w:t>
      </w:r>
      <w:r w:rsidRPr="00F52667">
        <w:t>yükümlüdür.</w:t>
      </w:r>
    </w:p>
    <w:p w14:paraId="0AE0D0F4" w14:textId="77777777" w:rsidR="00E41421" w:rsidRDefault="00E41421" w:rsidP="00E41421">
      <w:pPr>
        <w:pStyle w:val="Balk2"/>
        <w:spacing w:line="276" w:lineRule="auto"/>
        <w:ind w:left="0"/>
      </w:pPr>
    </w:p>
    <w:p w14:paraId="4CBCCBB8" w14:textId="44B5C11C" w:rsidR="00E41421" w:rsidRPr="00F52667" w:rsidRDefault="00E41421" w:rsidP="00E41421">
      <w:pPr>
        <w:pStyle w:val="Balk2"/>
        <w:numPr>
          <w:ilvl w:val="0"/>
          <w:numId w:val="3"/>
        </w:numPr>
        <w:spacing w:line="276" w:lineRule="auto"/>
      </w:pPr>
      <w:r w:rsidRPr="00F52667">
        <w:t>Fatura Bedelinin Ödenmemesi</w:t>
      </w:r>
    </w:p>
    <w:p w14:paraId="78E7F005" w14:textId="77777777" w:rsidR="006D43F2" w:rsidRPr="00F52667" w:rsidRDefault="006D43F2" w:rsidP="00E82317">
      <w:pPr>
        <w:pStyle w:val="GvdeMetni"/>
        <w:spacing w:before="3" w:line="276" w:lineRule="auto"/>
        <w:jc w:val="both"/>
      </w:pPr>
    </w:p>
    <w:p w14:paraId="7EACB732" w14:textId="44E16C50" w:rsidR="00E41421" w:rsidRDefault="00B86285" w:rsidP="00E41421">
      <w:pPr>
        <w:pStyle w:val="GvdeMetni"/>
        <w:numPr>
          <w:ilvl w:val="1"/>
          <w:numId w:val="2"/>
        </w:numPr>
        <w:spacing w:before="80" w:line="276" w:lineRule="auto"/>
        <w:ind w:left="0" w:right="134" w:firstLine="0"/>
        <w:jc w:val="both"/>
      </w:pPr>
      <w:r w:rsidRPr="00F52667">
        <w:t xml:space="preserve">ABONE’nin vadesinde </w:t>
      </w:r>
      <w:r w:rsidR="006138E6" w:rsidRPr="00F52667">
        <w:t xml:space="preserve">(son ödeme tarihinde) </w:t>
      </w:r>
      <w:r w:rsidRPr="00F52667">
        <w:t xml:space="preserve">ödenmeyen borç miktarına </w:t>
      </w:r>
      <w:r w:rsidR="006138E6" w:rsidRPr="00F52667">
        <w:t>m</w:t>
      </w:r>
      <w:r w:rsidR="00553569" w:rsidRPr="00F52667">
        <w:t>eri mevzuatta belirlenen faiz</w:t>
      </w:r>
      <w:r w:rsidRPr="00F52667">
        <w:t xml:space="preserve"> </w:t>
      </w:r>
      <w:r w:rsidR="006138E6" w:rsidRPr="00F52667">
        <w:t xml:space="preserve">en yüksek </w:t>
      </w:r>
      <w:r w:rsidRPr="00F52667">
        <w:t xml:space="preserve">uygulanır. </w:t>
      </w:r>
      <w:r w:rsidR="00081AD6" w:rsidRPr="00F52667">
        <w:t xml:space="preserve">Bu oran KOSBİ tarafından belirlenir tek taraflı olarak değiştirilebilir ve ABONE buna itirazda bulunamaz. </w:t>
      </w:r>
      <w:r w:rsidRPr="00F52667">
        <w:t xml:space="preserve">Aylık gecikme faizi gecikilen gün sayısı üzerinden hesap edilir </w:t>
      </w:r>
      <w:r w:rsidRPr="00F52667">
        <w:rPr>
          <w:spacing w:val="-3"/>
        </w:rPr>
        <w:t xml:space="preserve">ve </w:t>
      </w:r>
      <w:r w:rsidRPr="00F52667">
        <w:t xml:space="preserve">fatura edilir. Gecikme cezası hiçbir ihtara </w:t>
      </w:r>
      <w:r w:rsidRPr="00F52667">
        <w:rPr>
          <w:spacing w:val="-3"/>
        </w:rPr>
        <w:t xml:space="preserve">ve </w:t>
      </w:r>
      <w:r w:rsidRPr="00F52667">
        <w:t xml:space="preserve">ihbara hacet kalmaksızın vadenin dolmasıyla uygulanır. </w:t>
      </w:r>
      <w:r w:rsidR="006138E6" w:rsidRPr="00F52667">
        <w:t xml:space="preserve">Faturaların son ödeme tahinde ödenmemesi durumunda ikinci bir bildirim yapılmayacak olup son ödeme tarihinden itibaren 5 (beş) iş günü sonunda gecikme </w:t>
      </w:r>
      <w:r w:rsidR="00701FEB" w:rsidRPr="00F52667">
        <w:t>faizi</w:t>
      </w:r>
      <w:r w:rsidR="006138E6" w:rsidRPr="00F52667">
        <w:t xml:space="preserve"> </w:t>
      </w:r>
      <w:r w:rsidR="006138E6" w:rsidRPr="00F52667">
        <w:rPr>
          <w:spacing w:val="-3"/>
        </w:rPr>
        <w:t xml:space="preserve">ve </w:t>
      </w:r>
      <w:r w:rsidR="006138E6" w:rsidRPr="00F52667">
        <w:t xml:space="preserve">bunun KDV’si de dâhil olmak üzere tüm borcun ödenmemesi halinde ABONE’nin suyu kesilir. </w:t>
      </w:r>
    </w:p>
    <w:p w14:paraId="16B36D6B" w14:textId="77777777" w:rsidR="00E41421" w:rsidRDefault="00E41421" w:rsidP="00E41421">
      <w:pPr>
        <w:pStyle w:val="GvdeMetni"/>
        <w:spacing w:before="80" w:line="276" w:lineRule="auto"/>
        <w:ind w:right="134"/>
        <w:jc w:val="both"/>
      </w:pPr>
    </w:p>
    <w:p w14:paraId="3E38456A" w14:textId="77777777" w:rsidR="00E41421" w:rsidRDefault="00B86285" w:rsidP="00E41421">
      <w:pPr>
        <w:pStyle w:val="GvdeMetni"/>
        <w:numPr>
          <w:ilvl w:val="1"/>
          <w:numId w:val="2"/>
        </w:numPr>
        <w:spacing w:before="80" w:line="276" w:lineRule="auto"/>
        <w:ind w:left="0" w:right="134" w:firstLine="0"/>
        <w:jc w:val="both"/>
      </w:pPr>
      <w:r w:rsidRPr="00F52667">
        <w:t xml:space="preserve">Hizmetlerin kesilmesinden doğacak her türlü zarar, ziyan </w:t>
      </w:r>
      <w:r w:rsidRPr="00F52667">
        <w:rPr>
          <w:spacing w:val="-3"/>
        </w:rPr>
        <w:t xml:space="preserve">ve </w:t>
      </w:r>
      <w:r w:rsidRPr="00F52667">
        <w:t xml:space="preserve">sorumluluk tümüyle ABONE’ye aittir. </w:t>
      </w:r>
      <w:r w:rsidR="007A4189" w:rsidRPr="00F52667">
        <w:t xml:space="preserve">ABONE’nin suyunun kesilmesi nedeniyle gördüğü zararlardan </w:t>
      </w:r>
      <w:r w:rsidR="0023594F" w:rsidRPr="00F52667">
        <w:t xml:space="preserve">fatura hatalı düzenlenmiş olsa dahi </w:t>
      </w:r>
      <w:r w:rsidR="007A4189" w:rsidRPr="00F52667">
        <w:t>KOSBİ sorumlu değildir. ABONE, KOSBİ’den herhangi bir hak, alacak ve tazminat talep etmeyeceğini, KOSBİ’nin bunlardan sorumlu olmadığını peşinen kabul eder.</w:t>
      </w:r>
    </w:p>
    <w:p w14:paraId="155E65DD" w14:textId="77777777" w:rsidR="00E41421" w:rsidRDefault="00E41421" w:rsidP="00E41421">
      <w:pPr>
        <w:pStyle w:val="GvdeMetni"/>
        <w:spacing w:before="80" w:line="276" w:lineRule="auto"/>
        <w:ind w:right="134"/>
        <w:jc w:val="both"/>
      </w:pPr>
    </w:p>
    <w:p w14:paraId="5DFF2D04" w14:textId="6E90770B" w:rsidR="00E41421" w:rsidRDefault="00B86285" w:rsidP="00E41421">
      <w:pPr>
        <w:pStyle w:val="GvdeMetni"/>
        <w:numPr>
          <w:ilvl w:val="1"/>
          <w:numId w:val="2"/>
        </w:numPr>
        <w:spacing w:before="80" w:line="276" w:lineRule="auto"/>
        <w:ind w:left="0" w:right="134" w:firstLine="0"/>
        <w:jc w:val="both"/>
      </w:pPr>
      <w:r w:rsidRPr="00F52667">
        <w:t xml:space="preserve">ABONE’nin tekrar hizmet alabilmesi için, borcu ile birlikte gecikme cezasının </w:t>
      </w:r>
      <w:r w:rsidR="0023594F" w:rsidRPr="00F52667">
        <w:t xml:space="preserve">ve KDV’sinin </w:t>
      </w:r>
      <w:r w:rsidRPr="00F52667">
        <w:t xml:space="preserve">tamamını </w:t>
      </w:r>
      <w:r w:rsidR="00B93683" w:rsidRPr="00F52667">
        <w:t>KOSBİ</w:t>
      </w:r>
      <w:r w:rsidRPr="00F52667">
        <w:t xml:space="preserve"> hesabına yatırmış olması </w:t>
      </w:r>
      <w:r w:rsidRPr="00E41421">
        <w:rPr>
          <w:spacing w:val="-3"/>
        </w:rPr>
        <w:t xml:space="preserve">ve </w:t>
      </w:r>
      <w:r w:rsidR="007A4189" w:rsidRPr="00F52667">
        <w:t>KOSBİ’nin</w:t>
      </w:r>
      <w:r w:rsidRPr="00F52667">
        <w:t xml:space="preserve"> hizmet kesilmesi için yaptığı </w:t>
      </w:r>
      <w:r w:rsidRPr="00E41421">
        <w:rPr>
          <w:spacing w:val="-3"/>
        </w:rPr>
        <w:t xml:space="preserve">ve </w:t>
      </w:r>
      <w:r w:rsidRPr="00F52667">
        <w:t>tekrar hizmet verilmesi için yapacağı bütün masrafları ödemesi</w:t>
      </w:r>
      <w:r w:rsidRPr="00E41421">
        <w:rPr>
          <w:spacing w:val="3"/>
        </w:rPr>
        <w:t xml:space="preserve"> </w:t>
      </w:r>
      <w:r w:rsidRPr="00F52667">
        <w:t>gerekir.</w:t>
      </w:r>
    </w:p>
    <w:p w14:paraId="32D3E897" w14:textId="77777777" w:rsidR="00E41421" w:rsidRDefault="00E41421" w:rsidP="00E41421">
      <w:pPr>
        <w:pStyle w:val="ListeParagraf"/>
      </w:pPr>
    </w:p>
    <w:p w14:paraId="0501FDAB" w14:textId="38C6E9E7" w:rsidR="006D43F2" w:rsidRPr="00F52667" w:rsidRDefault="00B86285" w:rsidP="00E41421">
      <w:pPr>
        <w:pStyle w:val="GvdeMetni"/>
        <w:numPr>
          <w:ilvl w:val="1"/>
          <w:numId w:val="2"/>
        </w:numPr>
        <w:spacing w:before="80" w:line="276" w:lineRule="auto"/>
        <w:ind w:left="0" w:right="134" w:firstLine="0"/>
        <w:jc w:val="both"/>
      </w:pPr>
      <w:r w:rsidRPr="00F52667">
        <w:t xml:space="preserve">Faturanın düzenlenmesinde yanlışlık yapılmış olsa bile, </w:t>
      </w:r>
      <w:r w:rsidRPr="00E41421">
        <w:rPr>
          <w:spacing w:val="-3"/>
        </w:rPr>
        <w:t xml:space="preserve">ABONE </w:t>
      </w:r>
      <w:r w:rsidRPr="00F52667">
        <w:t>fatura tutarını</w:t>
      </w:r>
      <w:r w:rsidR="007A4189" w:rsidRPr="00F52667">
        <w:t>n tamamını</w:t>
      </w:r>
      <w:r w:rsidRPr="00F52667">
        <w:t xml:space="preserve"> ödemek zorundadır. Yanlışlık olması, faturanın ödenmemesine neden olamaz. ABONE, faturanın kendisine tebliğ edildiği tarihten itibaren </w:t>
      </w:r>
      <w:r w:rsidR="0056332D" w:rsidRPr="00F52667">
        <w:t>8</w:t>
      </w:r>
      <w:r w:rsidRPr="00F52667">
        <w:t xml:space="preserve"> </w:t>
      </w:r>
      <w:r w:rsidR="0023594F" w:rsidRPr="00F52667">
        <w:t xml:space="preserve">(sekiz) </w:t>
      </w:r>
      <w:r w:rsidRPr="00F52667">
        <w:t xml:space="preserve">gün içinde </w:t>
      </w:r>
      <w:r w:rsidR="0023594F" w:rsidRPr="00F52667">
        <w:t xml:space="preserve">KOSBİ’ye </w:t>
      </w:r>
      <w:r w:rsidRPr="00F52667">
        <w:t xml:space="preserve">itirazda bulunabilir. İtirazlar 30 </w:t>
      </w:r>
      <w:r w:rsidR="0023594F" w:rsidRPr="00F52667">
        <w:t xml:space="preserve">(otuz) </w:t>
      </w:r>
      <w:r w:rsidRPr="00F52667">
        <w:t xml:space="preserve">gün içinde </w:t>
      </w:r>
      <w:r w:rsidR="0023594F" w:rsidRPr="00F52667">
        <w:t xml:space="preserve">KOSBİ </w:t>
      </w:r>
      <w:r w:rsidRPr="00F52667">
        <w:t xml:space="preserve">tarafından sonuçlandırılır. İtiraz sonunda yapılan değerlendirmede fazla veya eksik tahsil edilen tutar var ise takip eden ilk fatura dönemindeki faturadan mahsup/ilave edilir. ABONE </w:t>
      </w:r>
      <w:r w:rsidR="0056332D" w:rsidRPr="00F52667">
        <w:t>8</w:t>
      </w:r>
      <w:r w:rsidRPr="00F52667">
        <w:t xml:space="preserve"> </w:t>
      </w:r>
      <w:r w:rsidR="0023594F" w:rsidRPr="00F52667">
        <w:t xml:space="preserve">(sekiz) </w:t>
      </w:r>
      <w:r w:rsidRPr="00F52667">
        <w:t>günlük süre içinde faturaya itiraz etmediği takdirde, faturayı kabul etmiş</w:t>
      </w:r>
      <w:r w:rsidRPr="00E41421">
        <w:rPr>
          <w:spacing w:val="-1"/>
        </w:rPr>
        <w:t xml:space="preserve"> </w:t>
      </w:r>
      <w:r w:rsidRPr="00F52667">
        <w:t>sayılır.</w:t>
      </w:r>
    </w:p>
    <w:p w14:paraId="386D4E4D" w14:textId="77777777" w:rsidR="006D43F2" w:rsidRPr="00F52667" w:rsidRDefault="006D43F2" w:rsidP="00E82317">
      <w:pPr>
        <w:pStyle w:val="GvdeMetni"/>
        <w:spacing w:line="276" w:lineRule="auto"/>
        <w:jc w:val="both"/>
      </w:pPr>
    </w:p>
    <w:p w14:paraId="1EE17D10" w14:textId="793FAF45" w:rsidR="006D43F2" w:rsidRPr="00CF3EFE" w:rsidRDefault="00CF3EFE" w:rsidP="00CF3EFE">
      <w:pPr>
        <w:pStyle w:val="GvdeMetni"/>
        <w:numPr>
          <w:ilvl w:val="0"/>
          <w:numId w:val="2"/>
        </w:numPr>
        <w:spacing w:before="5" w:line="276" w:lineRule="auto"/>
        <w:ind w:left="993" w:hanging="284"/>
        <w:jc w:val="both"/>
        <w:rPr>
          <w:b/>
        </w:rPr>
      </w:pPr>
      <w:r w:rsidRPr="00CF3EFE">
        <w:rPr>
          <w:b/>
        </w:rPr>
        <w:t>MADDE - DEPOZİTO BEDELİ</w:t>
      </w:r>
    </w:p>
    <w:p w14:paraId="00327FDF" w14:textId="77777777" w:rsidR="00CF3EFE" w:rsidRDefault="00CF3EFE" w:rsidP="00CF3EFE">
      <w:pPr>
        <w:pStyle w:val="GvdeMetni"/>
        <w:spacing w:line="276" w:lineRule="auto"/>
        <w:ind w:right="132"/>
        <w:jc w:val="both"/>
        <w:rPr>
          <w:b/>
        </w:rPr>
      </w:pPr>
    </w:p>
    <w:p w14:paraId="34834EF6" w14:textId="4165E2D6" w:rsidR="00CF3EFE" w:rsidRDefault="00B86285" w:rsidP="00CF3EFE">
      <w:pPr>
        <w:pStyle w:val="GvdeMetni"/>
        <w:numPr>
          <w:ilvl w:val="1"/>
          <w:numId w:val="2"/>
        </w:numPr>
        <w:spacing w:line="276" w:lineRule="auto"/>
        <w:ind w:left="0" w:right="132" w:firstLine="0"/>
        <w:jc w:val="both"/>
      </w:pPr>
      <w:r w:rsidRPr="00F52667">
        <w:t xml:space="preserve">Depozito bedeli, sözleşmede belirtilen "talep miktarı (m³ /ay)"ın </w:t>
      </w:r>
      <w:r w:rsidR="005421F2">
        <w:t>2 (iki)</w:t>
      </w:r>
      <w:r w:rsidR="005421F2" w:rsidRPr="00F52667">
        <w:t xml:space="preserve"> </w:t>
      </w:r>
      <w:r w:rsidRPr="00F52667">
        <w:t xml:space="preserve">ile ve o tarihteki </w:t>
      </w:r>
      <w:r w:rsidR="00B93683" w:rsidRPr="00F52667">
        <w:t>KOSBİ</w:t>
      </w:r>
      <w:r w:rsidRPr="00F52667">
        <w:t>'</w:t>
      </w:r>
      <w:r w:rsidR="008E6988" w:rsidRPr="00F52667">
        <w:t>nin</w:t>
      </w:r>
      <w:r w:rsidRPr="00F52667">
        <w:t xml:space="preserve"> su bedeli ile çarpılması sonucu bulunur. Bir başka ifadeyle, o tarihteki </w:t>
      </w:r>
      <w:r w:rsidR="005421F2">
        <w:t>iki</w:t>
      </w:r>
      <w:r w:rsidR="005421F2" w:rsidRPr="00F52667">
        <w:t xml:space="preserve"> </w:t>
      </w:r>
      <w:r w:rsidRPr="00F52667">
        <w:t xml:space="preserve">aylık su bedeli, depozito tutarıdır. Depozito bedeli </w:t>
      </w:r>
      <w:r w:rsidR="00BB3CE7" w:rsidRPr="00F52667">
        <w:t xml:space="preserve">KOSBİ’nin takdirine göre </w:t>
      </w:r>
      <w:r w:rsidRPr="00F52667">
        <w:t xml:space="preserve">nakit veya </w:t>
      </w:r>
      <w:r w:rsidR="00BB3CE7" w:rsidRPr="00F52667">
        <w:t xml:space="preserve">süresiz </w:t>
      </w:r>
      <w:r w:rsidRPr="00F52667">
        <w:t xml:space="preserve">teminat </w:t>
      </w:r>
      <w:r w:rsidR="0056332D" w:rsidRPr="00F52667">
        <w:t xml:space="preserve">mektubu olarak </w:t>
      </w:r>
      <w:r w:rsidR="0023594F" w:rsidRPr="00F52667">
        <w:t>alınabilir veya</w:t>
      </w:r>
      <w:r w:rsidR="0056332D" w:rsidRPr="00F52667">
        <w:t xml:space="preserve"> </w:t>
      </w:r>
      <w:r w:rsidR="007904EE" w:rsidRPr="00F52667">
        <w:t xml:space="preserve">KOSBİ’nin anlaşmalı olduğu bankalar üzerinden </w:t>
      </w:r>
      <w:r w:rsidR="0056332D" w:rsidRPr="00F52667">
        <w:t>doğrudan borçlandırma sistemi tanımlaması da yapılabilir</w:t>
      </w:r>
      <w:r w:rsidRPr="00F52667">
        <w:t>.</w:t>
      </w:r>
      <w:r w:rsidR="00080FDE" w:rsidRPr="00F52667">
        <w:t xml:space="preserve"> </w:t>
      </w:r>
      <w:r w:rsidR="0023594F" w:rsidRPr="00F52667">
        <w:t xml:space="preserve">Hizmetin sunulması ancak depozitonun </w:t>
      </w:r>
      <w:r w:rsidR="0023594F" w:rsidRPr="00F52667">
        <w:lastRenderedPageBreak/>
        <w:t xml:space="preserve">ödenmesi ile gerçekleştirilir. </w:t>
      </w:r>
    </w:p>
    <w:p w14:paraId="37CC20A8" w14:textId="77777777" w:rsidR="00CF3EFE" w:rsidRDefault="00CF3EFE" w:rsidP="00CF3EFE">
      <w:pPr>
        <w:pStyle w:val="GvdeMetni"/>
        <w:spacing w:line="276" w:lineRule="auto"/>
        <w:ind w:right="132"/>
        <w:jc w:val="both"/>
      </w:pPr>
    </w:p>
    <w:p w14:paraId="2D0D938A" w14:textId="5DE14D95" w:rsidR="00CF3EFE" w:rsidRDefault="00B86285" w:rsidP="00CF3EFE">
      <w:pPr>
        <w:pStyle w:val="GvdeMetni"/>
        <w:numPr>
          <w:ilvl w:val="1"/>
          <w:numId w:val="2"/>
        </w:numPr>
        <w:spacing w:line="276" w:lineRule="auto"/>
        <w:ind w:left="0" w:right="132" w:firstLine="0"/>
        <w:jc w:val="both"/>
      </w:pPr>
      <w:r w:rsidRPr="00F52667">
        <w:t xml:space="preserve">Su bedelinin </w:t>
      </w:r>
      <w:r w:rsidR="00BB3CE7" w:rsidRPr="00F52667">
        <w:t xml:space="preserve">ve/veya talep miktarının </w:t>
      </w:r>
      <w:r w:rsidRPr="00F52667">
        <w:t>sözleşme tarihinden sonra artması durumunda depozito</w:t>
      </w:r>
      <w:r w:rsidR="007904EE" w:rsidRPr="00F52667">
        <w:t xml:space="preserve"> tutarı revize edilir</w:t>
      </w:r>
      <w:r w:rsidRPr="00F52667">
        <w:t xml:space="preserve"> </w:t>
      </w:r>
      <w:r w:rsidR="006F34B2" w:rsidRPr="00F52667">
        <w:t xml:space="preserve">ve </w:t>
      </w:r>
      <w:r w:rsidRPr="00F52667">
        <w:t>yeni bedel üzerinden hesaplanarak, depozito farkı ABONE'nin ilk su faturası</w:t>
      </w:r>
      <w:r w:rsidR="00BB3CE7" w:rsidRPr="00F52667">
        <w:t>na eklenerek</w:t>
      </w:r>
      <w:r w:rsidRPr="00F52667">
        <w:t xml:space="preserve"> </w:t>
      </w:r>
      <w:r w:rsidR="009B2A16" w:rsidRPr="00F52667">
        <w:t>tahsil edilir</w:t>
      </w:r>
      <w:r w:rsidRPr="00F52667">
        <w:t xml:space="preserve">. </w:t>
      </w:r>
    </w:p>
    <w:p w14:paraId="02297D2D" w14:textId="77777777" w:rsidR="00CF3EFE" w:rsidRDefault="00CF3EFE" w:rsidP="00CF3EFE">
      <w:pPr>
        <w:pStyle w:val="ListeParagraf"/>
      </w:pPr>
    </w:p>
    <w:p w14:paraId="4B87953F" w14:textId="276A2BD7" w:rsidR="006D43F2" w:rsidRPr="00F52667" w:rsidRDefault="00B86285" w:rsidP="00CF3EFE">
      <w:pPr>
        <w:pStyle w:val="GvdeMetni"/>
        <w:numPr>
          <w:ilvl w:val="1"/>
          <w:numId w:val="2"/>
        </w:numPr>
        <w:spacing w:line="276" w:lineRule="auto"/>
        <w:ind w:left="0" w:right="132" w:firstLine="0"/>
        <w:jc w:val="both"/>
      </w:pPr>
      <w:r w:rsidRPr="00F52667">
        <w:t xml:space="preserve">Su bedelleri süresi içinde ödenmediği </w:t>
      </w:r>
      <w:r w:rsidR="00BB3CE7" w:rsidRPr="00F52667">
        <w:t>takdirde</w:t>
      </w:r>
      <w:r w:rsidRPr="00F52667">
        <w:t xml:space="preserve">, hiçbir uyarıya gerek olmadan </w:t>
      </w:r>
      <w:r w:rsidR="006F34B2" w:rsidRPr="00F52667">
        <w:t xml:space="preserve">ve 8. maddede düzenlenen hakları saklı kalmak kaydıyla </w:t>
      </w:r>
      <w:r w:rsidR="00B93683" w:rsidRPr="00F52667">
        <w:t>KOSBİ</w:t>
      </w:r>
      <w:r w:rsidR="006F34B2" w:rsidRPr="00F52667">
        <w:t>,</w:t>
      </w:r>
      <w:r w:rsidRPr="00F52667">
        <w:t xml:space="preserve"> bu </w:t>
      </w:r>
      <w:r w:rsidR="007904EE" w:rsidRPr="00F52667">
        <w:t>teminatları</w:t>
      </w:r>
      <w:r w:rsidRPr="00F52667">
        <w:t xml:space="preserve"> tahsil için gerekli işlemleri başlatma yetkisine sahiptir.</w:t>
      </w:r>
      <w:r w:rsidR="006F34B2" w:rsidRPr="00F52667">
        <w:t xml:space="preserve"> ABONE, teminatların tahsili için gerekli işlemlerin başlatılması sebebiyle oluşacak zarar ve ziyanlardan ABONE tek başına sorumlu olup KOSBİ’den herhangi bir talepte bulunma hakkı yoktur.  </w:t>
      </w:r>
    </w:p>
    <w:p w14:paraId="2B7561D6" w14:textId="77777777" w:rsidR="006D43F2" w:rsidRPr="00F52667" w:rsidRDefault="006D43F2" w:rsidP="00E82317">
      <w:pPr>
        <w:pStyle w:val="GvdeMetni"/>
        <w:spacing w:line="276" w:lineRule="auto"/>
        <w:jc w:val="both"/>
      </w:pPr>
    </w:p>
    <w:p w14:paraId="4B05DA58" w14:textId="07915464" w:rsidR="006D43F2" w:rsidRPr="00CF3EFE" w:rsidRDefault="00CF3EFE" w:rsidP="00CF3EFE">
      <w:pPr>
        <w:pStyle w:val="GvdeMetni"/>
        <w:numPr>
          <w:ilvl w:val="0"/>
          <w:numId w:val="2"/>
        </w:numPr>
        <w:spacing w:before="3" w:line="276" w:lineRule="auto"/>
        <w:ind w:left="1134" w:hanging="425"/>
        <w:jc w:val="both"/>
        <w:rPr>
          <w:b/>
        </w:rPr>
      </w:pPr>
      <w:r w:rsidRPr="00CF3EFE">
        <w:rPr>
          <w:b/>
        </w:rPr>
        <w:t>MADDE - YEDEK DEPO BULUNDURULMASI</w:t>
      </w:r>
    </w:p>
    <w:p w14:paraId="0BA7424C" w14:textId="77777777" w:rsidR="00CF3EFE" w:rsidRDefault="00CF3EFE" w:rsidP="00CF3EFE">
      <w:pPr>
        <w:pStyle w:val="GvdeMetni"/>
        <w:spacing w:line="276" w:lineRule="auto"/>
        <w:ind w:right="137"/>
        <w:jc w:val="both"/>
        <w:rPr>
          <w:b/>
        </w:rPr>
      </w:pPr>
    </w:p>
    <w:p w14:paraId="3A964B78" w14:textId="63F72081" w:rsidR="006D43F2" w:rsidRPr="00F52667" w:rsidRDefault="00B93683" w:rsidP="00CF3EFE">
      <w:pPr>
        <w:pStyle w:val="GvdeMetni"/>
        <w:numPr>
          <w:ilvl w:val="1"/>
          <w:numId w:val="2"/>
        </w:numPr>
        <w:spacing w:line="276" w:lineRule="auto"/>
        <w:ind w:left="0" w:right="137" w:firstLine="0"/>
        <w:jc w:val="both"/>
      </w:pPr>
      <w:r w:rsidRPr="00F52667">
        <w:t>KOSBİ</w:t>
      </w:r>
      <w:r w:rsidR="00C64997" w:rsidRPr="00F52667">
        <w:t>,</w:t>
      </w:r>
      <w:r w:rsidR="00B86285" w:rsidRPr="00F52667">
        <w:t xml:space="preserve"> </w:t>
      </w:r>
      <w:r w:rsidR="00C64997" w:rsidRPr="00F52667">
        <w:t xml:space="preserve">kendi sorumluluk alanına ilişkin </w:t>
      </w:r>
      <w:r w:rsidR="00B86285" w:rsidRPr="00F52667">
        <w:t>şebekede meydana gelebilecek arızaları, en kısa zamanda giderecektir. Ancak</w:t>
      </w:r>
      <w:r w:rsidR="00C64997" w:rsidRPr="00F52667">
        <w:t>,</w:t>
      </w:r>
      <w:r w:rsidR="00B86285" w:rsidRPr="00F52667">
        <w:t xml:space="preserve"> </w:t>
      </w:r>
      <w:r w:rsidRPr="00F52667">
        <w:t>KOSBİ</w:t>
      </w:r>
      <w:r w:rsidR="00B86285" w:rsidRPr="00F52667">
        <w:t xml:space="preserve"> iradesi dışında meydana gelecek arızalardan sorumlu olmayıp, ABONE böyle </w:t>
      </w:r>
      <w:r w:rsidR="00C64997" w:rsidRPr="00F52667">
        <w:t>durumlarda kullanmak üzere ABONE en az 24 (yirmidört) saat süreli ihtiyacını karşılayacak şekilde yedek su deposu</w:t>
      </w:r>
      <w:r w:rsidR="00794892" w:rsidRPr="00F52667">
        <w:t xml:space="preserve"> yapacak ve bu </w:t>
      </w:r>
      <w:r w:rsidR="00B86285" w:rsidRPr="00F52667">
        <w:t>durum</w:t>
      </w:r>
      <w:r w:rsidR="00794892" w:rsidRPr="00F52667">
        <w:t>lar</w:t>
      </w:r>
      <w:r w:rsidR="00B86285" w:rsidRPr="00F52667">
        <w:t>da kendi deposundan su kullanacak</w:t>
      </w:r>
      <w:r w:rsidR="00794892" w:rsidRPr="00F52667">
        <w:t>;</w:t>
      </w:r>
      <w:r w:rsidR="00B86285" w:rsidRPr="00F52667">
        <w:t xml:space="preserve"> herhangi bir zarar ve ziyan talebinde bulunmayacaktır.</w:t>
      </w:r>
    </w:p>
    <w:p w14:paraId="32DA0AD8" w14:textId="77777777" w:rsidR="006D43F2" w:rsidRPr="00F52667" w:rsidRDefault="006D43F2" w:rsidP="00E82317">
      <w:pPr>
        <w:pStyle w:val="GvdeMetni"/>
        <w:spacing w:line="276" w:lineRule="auto"/>
        <w:jc w:val="both"/>
      </w:pPr>
    </w:p>
    <w:p w14:paraId="7BC1508E" w14:textId="02465A5C" w:rsidR="006D43F2" w:rsidRDefault="00CF3EFE" w:rsidP="00CF3EFE">
      <w:pPr>
        <w:pStyle w:val="Balk2"/>
        <w:numPr>
          <w:ilvl w:val="0"/>
          <w:numId w:val="2"/>
        </w:numPr>
        <w:spacing w:line="276" w:lineRule="auto"/>
        <w:ind w:left="1134" w:hanging="425"/>
      </w:pPr>
      <w:r>
        <w:t xml:space="preserve">MADDE - </w:t>
      </w:r>
      <w:r w:rsidRPr="00F52667">
        <w:t>KAÇAK VE USULSÜZ KULLANMA</w:t>
      </w:r>
    </w:p>
    <w:p w14:paraId="71B831E2" w14:textId="77777777" w:rsidR="00CF3EFE" w:rsidRPr="00F52667" w:rsidRDefault="00CF3EFE" w:rsidP="00CF3EFE">
      <w:pPr>
        <w:pStyle w:val="Balk2"/>
        <w:spacing w:line="276" w:lineRule="auto"/>
        <w:ind w:left="580"/>
      </w:pPr>
    </w:p>
    <w:p w14:paraId="423C54F1" w14:textId="73F63D8B" w:rsidR="006D43F2" w:rsidRPr="00F52667" w:rsidRDefault="00081AD6" w:rsidP="00CF3EFE">
      <w:pPr>
        <w:pStyle w:val="GvdeMetni"/>
        <w:numPr>
          <w:ilvl w:val="1"/>
          <w:numId w:val="2"/>
        </w:numPr>
        <w:spacing w:line="276" w:lineRule="auto"/>
        <w:ind w:left="0" w:right="137" w:firstLine="0"/>
        <w:jc w:val="both"/>
      </w:pPr>
      <w:r w:rsidRPr="00F52667">
        <w:t>Kuyu açılması, sayaca ve/veya sayaçların bağlantı sistemlerine müdahale edilmesi, ölçülü sistemine zarar verilmesi,</w:t>
      </w:r>
      <w:r w:rsidRPr="00F52667">
        <w:rPr>
          <w:b/>
        </w:rPr>
        <w:t xml:space="preserve"> s</w:t>
      </w:r>
      <w:r w:rsidR="007D2038" w:rsidRPr="00F52667">
        <w:t>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w:t>
      </w:r>
      <w:r w:rsidR="00CF3EFE">
        <w:t xml:space="preserve"> </w:t>
      </w:r>
      <w:r w:rsidRPr="00F52667">
        <w:t>Kaçak veya usulsüz kullanımı gerektiren aykırılık giderilinceye kadar cezai şart uygulanmaya devam eder. Bunun yanında, ABONE’nin kaçak veya usulsüz kullanımı KOSBİ’nin mülkiyetinde bulunan cihaz ve tesislere bir zarar vermişse bu zarar rayiç bedel üzerinden tazmin edilir.</w:t>
      </w:r>
      <w:r w:rsidR="007D2038" w:rsidRPr="00F52667">
        <w:t xml:space="preserve"> Ayrıca, sorumlular hakkında Cumhuriyet Savcılığına suç duyurusunda bulunulur. Depozitosu hiçbir hüküm almaya gerek kalmaksızın OSB lehine irat kaydolunur ve ayrıca sözleşmesi feshedilerek yasal işlem başlatılır. </w:t>
      </w:r>
    </w:p>
    <w:p w14:paraId="1F93770C" w14:textId="77777777" w:rsidR="007D2038" w:rsidRPr="00F52667" w:rsidRDefault="007D2038" w:rsidP="00E82317">
      <w:pPr>
        <w:pStyle w:val="GvdeMetni"/>
        <w:spacing w:line="276" w:lineRule="auto"/>
        <w:ind w:left="220" w:right="137"/>
        <w:jc w:val="both"/>
      </w:pPr>
    </w:p>
    <w:p w14:paraId="774AC47F" w14:textId="4C6C249F" w:rsidR="006D43F2" w:rsidRPr="00F52667" w:rsidRDefault="00CF3EFE" w:rsidP="00CF3EFE">
      <w:pPr>
        <w:pStyle w:val="Balk2"/>
        <w:numPr>
          <w:ilvl w:val="0"/>
          <w:numId w:val="2"/>
        </w:numPr>
        <w:spacing w:line="276" w:lineRule="auto"/>
        <w:ind w:left="1134" w:hanging="425"/>
      </w:pPr>
      <w:r>
        <w:t>MADDE – MUHTELİF HÜKÜMLER</w:t>
      </w:r>
    </w:p>
    <w:p w14:paraId="00186AAF" w14:textId="77777777" w:rsidR="00CF3EFE" w:rsidRDefault="00CF3EFE" w:rsidP="00CF3EFE">
      <w:pPr>
        <w:pStyle w:val="GvdeMetni"/>
        <w:spacing w:line="276" w:lineRule="auto"/>
        <w:ind w:right="138"/>
        <w:jc w:val="both"/>
        <w:rPr>
          <w:b/>
        </w:rPr>
      </w:pPr>
    </w:p>
    <w:p w14:paraId="4067EC08" w14:textId="1132D0F2" w:rsidR="00CF3EFE" w:rsidRDefault="00CF3EFE" w:rsidP="00CF3EFE">
      <w:pPr>
        <w:pStyle w:val="GvdeMetni"/>
        <w:numPr>
          <w:ilvl w:val="1"/>
          <w:numId w:val="2"/>
        </w:numPr>
        <w:spacing w:line="276" w:lineRule="auto"/>
        <w:ind w:left="0" w:right="138" w:firstLine="0"/>
        <w:jc w:val="both"/>
      </w:pPr>
      <w:r w:rsidRPr="00CF3EFE">
        <w:rPr>
          <w:b/>
        </w:rPr>
        <w:t>YAPTIRIMLAR:</w:t>
      </w:r>
      <w:r>
        <w:t xml:space="preserve"> </w:t>
      </w:r>
      <w:r w:rsidR="00B86285" w:rsidRPr="00F52667">
        <w:t xml:space="preserve">ABONE, </w:t>
      </w:r>
      <w:r w:rsidR="00701FEB" w:rsidRPr="00F52667">
        <w:t>iş</w:t>
      </w:r>
      <w:r w:rsidR="00B86285" w:rsidRPr="00F52667">
        <w:t xml:space="preserve">bu </w:t>
      </w:r>
      <w:r w:rsidR="00701FEB" w:rsidRPr="00F52667">
        <w:t>S</w:t>
      </w:r>
      <w:r w:rsidR="00B86285" w:rsidRPr="00F52667">
        <w:t xml:space="preserve">özleşme </w:t>
      </w:r>
      <w:r w:rsidR="00701FEB" w:rsidRPr="00F52667">
        <w:t xml:space="preserve">veya mevzuat </w:t>
      </w:r>
      <w:r w:rsidR="00B86285" w:rsidRPr="00F52667">
        <w:t xml:space="preserve">hükümlerine uymadığı, </w:t>
      </w:r>
      <w:r w:rsidR="00E57388" w:rsidRPr="00F52667">
        <w:t>KOSBİ tarafından</w:t>
      </w:r>
      <w:r w:rsidR="00B86285" w:rsidRPr="00F52667">
        <w:t xml:space="preserve"> alınan </w:t>
      </w:r>
      <w:r w:rsidR="00B86285" w:rsidRPr="00F52667">
        <w:rPr>
          <w:spacing w:val="-3"/>
        </w:rPr>
        <w:t xml:space="preserve">ve </w:t>
      </w:r>
      <w:r w:rsidR="00B86285" w:rsidRPr="00F52667">
        <w:t xml:space="preserve">alınacak kararları, yazılı tebligata rağmen yerine getirmediği, yine </w:t>
      </w:r>
      <w:r w:rsidR="00142D98" w:rsidRPr="00F52667">
        <w:t>KOSBİ tarafından</w:t>
      </w:r>
      <w:r w:rsidR="00B86285" w:rsidRPr="00F52667">
        <w:t xml:space="preserve"> yapılacak yazılı talimatlara, OSB Kanunu </w:t>
      </w:r>
      <w:r w:rsidR="00B86285" w:rsidRPr="00F52667">
        <w:rPr>
          <w:spacing w:val="-3"/>
        </w:rPr>
        <w:t xml:space="preserve">ve </w:t>
      </w:r>
      <w:r w:rsidR="00B86285" w:rsidRPr="00F52667">
        <w:t xml:space="preserve">OSB Uygulama Yönetmeliği, 2872 Sayılı Çevre Kanununa istinaden çıkan </w:t>
      </w:r>
      <w:r w:rsidR="00B86285" w:rsidRPr="00F52667">
        <w:rPr>
          <w:spacing w:val="-3"/>
        </w:rPr>
        <w:t xml:space="preserve">ve </w:t>
      </w:r>
      <w:r w:rsidR="00B86285" w:rsidRPr="00F52667">
        <w:rPr>
          <w:spacing w:val="2"/>
        </w:rPr>
        <w:t xml:space="preserve">çıkacak </w:t>
      </w:r>
      <w:r w:rsidR="00B86285" w:rsidRPr="00F52667">
        <w:t xml:space="preserve">tüm mer’i mevzuata </w:t>
      </w:r>
      <w:r w:rsidR="00B86285" w:rsidRPr="00F52667">
        <w:rPr>
          <w:spacing w:val="-3"/>
        </w:rPr>
        <w:t xml:space="preserve">ve </w:t>
      </w:r>
      <w:r w:rsidR="00FD1EF3" w:rsidRPr="00F52667">
        <w:t>İşyeri Açma ve Çalışma Ruhsatlarına ilişkin Yönetmelik</w:t>
      </w:r>
      <w:r w:rsidR="00B86285" w:rsidRPr="00F52667">
        <w:t xml:space="preserve">, 3194 Sayılı İmar Kanunu </w:t>
      </w:r>
      <w:r w:rsidR="00B86285" w:rsidRPr="00F52667">
        <w:rPr>
          <w:spacing w:val="-3"/>
        </w:rPr>
        <w:t xml:space="preserve">ve </w:t>
      </w:r>
      <w:r w:rsidR="00B86285" w:rsidRPr="00F52667">
        <w:t xml:space="preserve">ilgili yönetmeliklere </w:t>
      </w:r>
      <w:r w:rsidR="00B86285" w:rsidRPr="00F52667">
        <w:rPr>
          <w:spacing w:val="-3"/>
        </w:rPr>
        <w:t xml:space="preserve">ve </w:t>
      </w:r>
      <w:r w:rsidR="00B86285" w:rsidRPr="00F52667">
        <w:lastRenderedPageBreak/>
        <w:t xml:space="preserve">Bölge Müdürlüğü’nce vize edilmiş projelere </w:t>
      </w:r>
      <w:r w:rsidR="00B86285" w:rsidRPr="00F52667">
        <w:rPr>
          <w:spacing w:val="-3"/>
        </w:rPr>
        <w:t xml:space="preserve">ve </w:t>
      </w:r>
      <w:r w:rsidR="00B86285" w:rsidRPr="00F52667">
        <w:t xml:space="preserve">proje vize şartlarına uymadığı, </w:t>
      </w:r>
      <w:r w:rsidR="00E57388" w:rsidRPr="00F52667">
        <w:t>KOSBİ’ye</w:t>
      </w:r>
      <w:r w:rsidR="00B86285" w:rsidRPr="00F52667">
        <w:t xml:space="preserve"> katılım payı, gecikme cezaları v.b. bedelleri, yapılacak yazılı uyarıya rağmen ödemediği takdirde, </w:t>
      </w:r>
      <w:r w:rsidR="00E57388" w:rsidRPr="00F52667">
        <w:t>KOSBİ tarafından</w:t>
      </w:r>
      <w:r w:rsidR="00B86285" w:rsidRPr="00F52667">
        <w:t xml:space="preserve"> ABONE'nin suyu </w:t>
      </w:r>
      <w:r w:rsidR="00FD1EF3" w:rsidRPr="00F52667">
        <w:t>kesilir. ABONE, suyu</w:t>
      </w:r>
      <w:r w:rsidR="00142D98" w:rsidRPr="00F52667">
        <w:t>n</w:t>
      </w:r>
      <w:r w:rsidR="00FD1EF3" w:rsidRPr="00F52667">
        <w:t xml:space="preserve"> </w:t>
      </w:r>
      <w:r w:rsidR="00B86285" w:rsidRPr="00F52667">
        <w:t xml:space="preserve">kesilmesinden dolayı hiçbir hak </w:t>
      </w:r>
      <w:r w:rsidR="00B86285" w:rsidRPr="00F52667">
        <w:rPr>
          <w:spacing w:val="-3"/>
        </w:rPr>
        <w:t xml:space="preserve">ve </w:t>
      </w:r>
      <w:r w:rsidR="00B86285" w:rsidRPr="00F52667">
        <w:t>talepte bulun</w:t>
      </w:r>
      <w:r w:rsidR="00142D98" w:rsidRPr="00F52667">
        <w:t xml:space="preserve">mayacağını ve KOSBİ’nin hiçbir sorumluluğu olmadığını </w:t>
      </w:r>
      <w:r w:rsidR="00B86285" w:rsidRPr="00F52667">
        <w:t xml:space="preserve">peşinen kabul </w:t>
      </w:r>
      <w:r w:rsidR="00B86285" w:rsidRPr="00F52667">
        <w:rPr>
          <w:spacing w:val="-3"/>
        </w:rPr>
        <w:t xml:space="preserve">ve </w:t>
      </w:r>
      <w:r w:rsidR="00B86285" w:rsidRPr="00F52667">
        <w:t>taahhüt</w:t>
      </w:r>
      <w:r w:rsidR="00B86285" w:rsidRPr="00F52667">
        <w:rPr>
          <w:spacing w:val="1"/>
        </w:rPr>
        <w:t xml:space="preserve"> </w:t>
      </w:r>
      <w:r w:rsidR="00B86285" w:rsidRPr="00F52667">
        <w:t>eder.</w:t>
      </w:r>
    </w:p>
    <w:p w14:paraId="653629AB" w14:textId="77777777" w:rsidR="00CF3EFE" w:rsidRDefault="00CF3EFE" w:rsidP="00CF3EFE">
      <w:pPr>
        <w:pStyle w:val="GvdeMetni"/>
        <w:spacing w:line="276" w:lineRule="auto"/>
        <w:ind w:right="138"/>
        <w:jc w:val="both"/>
      </w:pPr>
    </w:p>
    <w:p w14:paraId="01081C42" w14:textId="747ADF34" w:rsidR="006D43F2" w:rsidRPr="00CF3EFE" w:rsidRDefault="00CF3EFE" w:rsidP="00CF3EFE">
      <w:pPr>
        <w:pStyle w:val="GvdeMetni"/>
        <w:numPr>
          <w:ilvl w:val="1"/>
          <w:numId w:val="2"/>
        </w:numPr>
        <w:spacing w:line="276" w:lineRule="auto"/>
        <w:ind w:left="0" w:right="138" w:firstLine="0"/>
        <w:jc w:val="both"/>
        <w:rPr>
          <w:b/>
        </w:rPr>
      </w:pPr>
      <w:r w:rsidRPr="00CF3EFE">
        <w:rPr>
          <w:b/>
        </w:rPr>
        <w:t>DEVİR</w:t>
      </w:r>
      <w:r>
        <w:rPr>
          <w:b/>
        </w:rPr>
        <w:t xml:space="preserve">: </w:t>
      </w:r>
      <w:r w:rsidR="00B86285" w:rsidRPr="00F52667">
        <w:t xml:space="preserve">ABONE, </w:t>
      </w:r>
      <w:r w:rsidR="00142D98" w:rsidRPr="00F52667">
        <w:t>işbu S</w:t>
      </w:r>
      <w:r w:rsidR="00B86285" w:rsidRPr="00F52667">
        <w:t>özleşme</w:t>
      </w:r>
      <w:r w:rsidR="00142D98" w:rsidRPr="00F52667">
        <w:t>’</w:t>
      </w:r>
      <w:r w:rsidR="00B86285" w:rsidRPr="00F52667">
        <w:t xml:space="preserve">den doğan hak ve yükümlülüklerini </w:t>
      </w:r>
      <w:r w:rsidR="00B93683" w:rsidRPr="00F52667">
        <w:t>KOSBİ</w:t>
      </w:r>
      <w:r w:rsidR="00FD1EF3" w:rsidRPr="00F52667">
        <w:t>’nin</w:t>
      </w:r>
      <w:r w:rsidR="00B86285" w:rsidRPr="00F52667">
        <w:t xml:space="preserve"> yazılı muvafakati olmadan üçüncü bir kişiye</w:t>
      </w:r>
      <w:r w:rsidR="00142D98" w:rsidRPr="00F52667">
        <w:t>/şirkete kısmen veya tamamen</w:t>
      </w:r>
      <w:r w:rsidR="00B86285" w:rsidRPr="00F52667">
        <w:t xml:space="preserve"> devir veya temlik edemez</w:t>
      </w:r>
      <w:r w:rsidR="00142D98" w:rsidRPr="00F52667">
        <w:t>; kendisine sunulan hizmeti başkalarının kullanımına tahsis edemez</w:t>
      </w:r>
      <w:r w:rsidR="005F2E97" w:rsidRPr="00F52667">
        <w:t>, satamaz veya veremez</w:t>
      </w:r>
      <w:r w:rsidR="00B86285" w:rsidRPr="00F52667">
        <w:t>.</w:t>
      </w:r>
      <w:r w:rsidR="00BB3CE7" w:rsidRPr="00F52667">
        <w:t xml:space="preserve"> ABONE, kendisine sağlanan suyu yalnızca kendi ihtiyaçlarını karşılamak için kullanacaktır.</w:t>
      </w:r>
      <w:r w:rsidR="00B86285" w:rsidRPr="00F52667">
        <w:t xml:space="preserve"> </w:t>
      </w:r>
      <w:r w:rsidR="00142D98" w:rsidRPr="00F52667">
        <w:t xml:space="preserve">ABONE’nin bu yükümlülüğüne aykırı davranması halinde ABONE’ye verilen </w:t>
      </w:r>
      <w:r w:rsidR="00B86285" w:rsidRPr="00F52667">
        <w:t>bütün hizmetler kesilir.</w:t>
      </w:r>
    </w:p>
    <w:p w14:paraId="0FB53AF2" w14:textId="77777777" w:rsidR="00CF3EFE" w:rsidRDefault="00CF3EFE" w:rsidP="00CF3EFE">
      <w:pPr>
        <w:pStyle w:val="ListeParagraf"/>
        <w:rPr>
          <w:b/>
        </w:rPr>
      </w:pPr>
    </w:p>
    <w:p w14:paraId="7B9F174A" w14:textId="77777777" w:rsidR="00CF3EFE" w:rsidRPr="0080746F" w:rsidRDefault="00CF3EFE" w:rsidP="00CF3EFE">
      <w:pPr>
        <w:pStyle w:val="GvdeMetni"/>
        <w:numPr>
          <w:ilvl w:val="1"/>
          <w:numId w:val="2"/>
        </w:numPr>
        <w:spacing w:line="276" w:lineRule="auto"/>
        <w:ind w:left="0" w:right="138" w:firstLine="0"/>
        <w:jc w:val="both"/>
        <w:rPr>
          <w:b/>
        </w:rPr>
      </w:pPr>
      <w:r>
        <w:rPr>
          <w:b/>
        </w:rPr>
        <w:t>TADİL:</w:t>
      </w:r>
      <w:r>
        <w:t xml:space="preserve"> KOSBİ’nin her zaman işbu Sözleşme hükümlerini tek taraflı olarak değiştirme hakkı saklıdır. Bu takdirde ilgili değişiklik, değişikliğin ABONE’ye bildirildiği tarihten itibaren geçerli olur. </w:t>
      </w:r>
    </w:p>
    <w:p w14:paraId="1104C29D" w14:textId="77777777" w:rsidR="0080746F" w:rsidRDefault="0080746F" w:rsidP="0080746F">
      <w:pPr>
        <w:pStyle w:val="ListeParagraf"/>
        <w:rPr>
          <w:b/>
        </w:rPr>
      </w:pPr>
    </w:p>
    <w:p w14:paraId="2CE6101C" w14:textId="1C644A00" w:rsidR="0080746F" w:rsidRPr="00063F3A" w:rsidRDefault="0080746F" w:rsidP="00CF3EFE">
      <w:pPr>
        <w:pStyle w:val="GvdeMetni"/>
        <w:numPr>
          <w:ilvl w:val="1"/>
          <w:numId w:val="2"/>
        </w:numPr>
        <w:spacing w:line="276" w:lineRule="auto"/>
        <w:ind w:left="0" w:right="138" w:firstLine="0"/>
        <w:jc w:val="both"/>
      </w:pPr>
      <w:r>
        <w:rPr>
          <w:b/>
        </w:rPr>
        <w:t xml:space="preserve">FERAGAT: </w:t>
      </w:r>
      <w:r w:rsidRPr="00063F3A">
        <w:t>KOSBİ’</w:t>
      </w:r>
      <w:r>
        <w:t>nin, işbu Sözleşme’den veya mevzuattan doğan herhangi bir hak ve yetkisini kullanmaması veya geç kullanması bu hak ve yetkilerden feragat ettiği anlamına gelmez.</w:t>
      </w:r>
    </w:p>
    <w:p w14:paraId="333B4672" w14:textId="77777777" w:rsidR="00CF3EFE" w:rsidRDefault="00CF3EFE" w:rsidP="00CF3EFE">
      <w:pPr>
        <w:pStyle w:val="ListeParagraf"/>
      </w:pPr>
    </w:p>
    <w:p w14:paraId="35C02390" w14:textId="5FE90D9E" w:rsidR="00CF3EFE" w:rsidRPr="00CF3EFE" w:rsidRDefault="00CF3EFE" w:rsidP="00CF3EFE">
      <w:pPr>
        <w:pStyle w:val="GvdeMetni"/>
        <w:numPr>
          <w:ilvl w:val="1"/>
          <w:numId w:val="2"/>
        </w:numPr>
        <w:spacing w:line="276" w:lineRule="auto"/>
        <w:ind w:left="0" w:right="138" w:firstLine="0"/>
        <w:jc w:val="both"/>
        <w:rPr>
          <w:b/>
        </w:rPr>
      </w:pPr>
      <w:r w:rsidRPr="00CF3EFE">
        <w:rPr>
          <w:b/>
        </w:rPr>
        <w:t xml:space="preserve">SÖZLEŞMENİN FESHİ: </w:t>
      </w:r>
      <w:r w:rsidR="00B86285" w:rsidRPr="00F52667">
        <w:t xml:space="preserve">ABONE'nin </w:t>
      </w:r>
      <w:r w:rsidR="00142D98" w:rsidRPr="00F52667">
        <w:t>iş</w:t>
      </w:r>
      <w:r w:rsidR="00B86285" w:rsidRPr="00F52667">
        <w:t xml:space="preserve">bu </w:t>
      </w:r>
      <w:r w:rsidR="00142D98" w:rsidRPr="00F52667">
        <w:t>S</w:t>
      </w:r>
      <w:r w:rsidR="00B86285" w:rsidRPr="00F52667">
        <w:t>özleşme hükümlerine</w:t>
      </w:r>
      <w:r w:rsidR="00081AD6" w:rsidRPr="00F52667">
        <w:t xml:space="preserve"> veye mevzuata</w:t>
      </w:r>
      <w:r w:rsidR="00B86285" w:rsidRPr="00F52667">
        <w:t xml:space="preserve"> uymadığı, </w:t>
      </w:r>
      <w:r w:rsidR="00FD1EF3" w:rsidRPr="00F52667">
        <w:t xml:space="preserve">kaçak </w:t>
      </w:r>
      <w:r w:rsidR="00142D98" w:rsidRPr="00F52667">
        <w:t xml:space="preserve">veya usulsüz </w:t>
      </w:r>
      <w:r w:rsidR="00FD1EF3" w:rsidRPr="00F52667">
        <w:t xml:space="preserve">su </w:t>
      </w:r>
      <w:r w:rsidR="002417AE" w:rsidRPr="00F52667">
        <w:t>kullan</w:t>
      </w:r>
      <w:r>
        <w:t>ı</w:t>
      </w:r>
      <w:r w:rsidR="002417AE" w:rsidRPr="00F52667">
        <w:t>m</w:t>
      </w:r>
      <w:r w:rsidR="00FD1EF3" w:rsidRPr="00F52667">
        <w:t>ı tesp</w:t>
      </w:r>
      <w:r w:rsidR="00B86285" w:rsidRPr="00F52667">
        <w:t>it edildiği</w:t>
      </w:r>
      <w:r w:rsidR="00142D98" w:rsidRPr="00F52667">
        <w:t>,</w:t>
      </w:r>
      <w:r w:rsidR="00B86285" w:rsidRPr="00F52667">
        <w:t xml:space="preserve"> su bedelini ve </w:t>
      </w:r>
      <w:r w:rsidR="00142D98" w:rsidRPr="00F52667">
        <w:t xml:space="preserve">işbu Sözleşme’den doğan </w:t>
      </w:r>
      <w:r w:rsidR="00B86285" w:rsidRPr="00F52667">
        <w:t>diğer borçlarını ödemediği takdirde</w:t>
      </w:r>
      <w:r w:rsidR="00142D98" w:rsidRPr="00F52667">
        <w:t>,</w:t>
      </w:r>
      <w:r w:rsidR="00B86285" w:rsidRPr="00F52667">
        <w:t xml:space="preserve"> </w:t>
      </w:r>
      <w:r w:rsidR="00142D98" w:rsidRPr="00F52667">
        <w:t xml:space="preserve">KOSBİ’nin herhangi bir ihtar veya ihbara gerek bulunmaksızın işbu Sözleşme’yi feshederek </w:t>
      </w:r>
      <w:r w:rsidR="007B5A5B" w:rsidRPr="00F52667">
        <w:t>su sayacı</w:t>
      </w:r>
      <w:r w:rsidR="00142D98" w:rsidRPr="00F52667">
        <w:t>nı sökme ve su teminini durdurma hakkı bulunmaktadır. Bu takdirde, d</w:t>
      </w:r>
      <w:r w:rsidR="00B86285" w:rsidRPr="00F52667">
        <w:t>epozito bedeli</w:t>
      </w:r>
      <w:r w:rsidR="002E08B4" w:rsidRPr="00F52667">
        <w:t>,</w:t>
      </w:r>
      <w:r w:rsidR="00B86285" w:rsidRPr="00F52667">
        <w:t xml:space="preserve"> </w:t>
      </w:r>
      <w:r w:rsidR="005F2E97" w:rsidRPr="00F52667">
        <w:t xml:space="preserve">ayrıca bir bildirim veya merci kararı gerekmeksizin </w:t>
      </w:r>
      <w:r w:rsidR="00B93683" w:rsidRPr="00F52667">
        <w:t>KOSBİ</w:t>
      </w:r>
      <w:r w:rsidR="00B86285" w:rsidRPr="00F52667">
        <w:t xml:space="preserve"> lehine irat kaydedilir.</w:t>
      </w:r>
    </w:p>
    <w:p w14:paraId="3A621FF5" w14:textId="77777777" w:rsidR="00CF3EFE" w:rsidRDefault="00CF3EFE" w:rsidP="00CF3EFE">
      <w:pPr>
        <w:pStyle w:val="ListeParagraf"/>
      </w:pPr>
    </w:p>
    <w:p w14:paraId="20751E13" w14:textId="0E522E6B" w:rsidR="00CF3EFE" w:rsidRDefault="00CF3EFE" w:rsidP="00CF3EFE">
      <w:pPr>
        <w:pStyle w:val="GvdeMetni"/>
        <w:numPr>
          <w:ilvl w:val="1"/>
          <w:numId w:val="2"/>
        </w:numPr>
        <w:spacing w:before="2" w:line="276" w:lineRule="auto"/>
        <w:ind w:left="0" w:right="138" w:firstLine="0"/>
        <w:jc w:val="both"/>
      </w:pPr>
      <w:r w:rsidRPr="00CF3EFE">
        <w:rPr>
          <w:b/>
        </w:rPr>
        <w:t>TEBLİGAT:</w:t>
      </w:r>
      <w:r>
        <w:t xml:space="preserve"> </w:t>
      </w:r>
      <w:r w:rsidR="00B86285" w:rsidRPr="00CF3EFE">
        <w:t xml:space="preserve">Tarafların, sözleşmenin kapak sayfasında belirtilen, adresi tebligat adresi olarak kabul edilir. Bu adrese yapılacak tebliğ, ilgili tarafa aynı gün yapılmış sayılır. Bu </w:t>
      </w:r>
      <w:r w:rsidR="005F2E97" w:rsidRPr="00CF3EFE">
        <w:t xml:space="preserve">Sözleşme’ye </w:t>
      </w:r>
      <w:r w:rsidR="00B86285" w:rsidRPr="00CF3EFE">
        <w:t xml:space="preserve">ilişkin yazılı bildirimler, ilgili tarafın adresine, </w:t>
      </w:r>
      <w:r w:rsidR="005F2E97" w:rsidRPr="00CF3EFE">
        <w:t xml:space="preserve">noter kanalıyla, </w:t>
      </w:r>
      <w:r w:rsidR="00B86285" w:rsidRPr="00CF3EFE">
        <w:t>elden imza karşılığı</w:t>
      </w:r>
      <w:r w:rsidR="005F2E97" w:rsidRPr="00CF3EFE">
        <w:t>,</w:t>
      </w:r>
      <w:r w:rsidR="00B86285" w:rsidRPr="00CF3EFE">
        <w:t xml:space="preserve"> taahhütlü mektupla</w:t>
      </w:r>
      <w:r w:rsidR="005421F2">
        <w:t>, posta veya noter kanalı ile</w:t>
      </w:r>
      <w:r w:rsidR="00B86285" w:rsidRPr="00CF3EFE">
        <w:t>gönderilecektir. Taraflar yazışma adresi değişikliklerini yazılı olarak bildireceklerdir.</w:t>
      </w:r>
    </w:p>
    <w:p w14:paraId="1849CF5F" w14:textId="77777777" w:rsidR="00CF3EFE" w:rsidRDefault="00CF3EFE" w:rsidP="00CF3EFE">
      <w:pPr>
        <w:pStyle w:val="ListeParagraf"/>
      </w:pPr>
    </w:p>
    <w:p w14:paraId="43A34AB7" w14:textId="2D50BFC4" w:rsidR="00DD12DF" w:rsidRDefault="00CF3EFE" w:rsidP="00DD12DF">
      <w:pPr>
        <w:pStyle w:val="GvdeMetni"/>
        <w:numPr>
          <w:ilvl w:val="1"/>
          <w:numId w:val="2"/>
        </w:numPr>
        <w:spacing w:before="2" w:line="276" w:lineRule="auto"/>
        <w:ind w:left="0" w:right="138" w:firstLine="0"/>
        <w:jc w:val="both"/>
      </w:pPr>
      <w:r w:rsidRPr="00DD12DF">
        <w:rPr>
          <w:b/>
        </w:rPr>
        <w:t>VERGİ, RESİM VE HARÇLAR:</w:t>
      </w:r>
      <w:r>
        <w:t xml:space="preserve"> </w:t>
      </w:r>
      <w:r w:rsidR="00B86285" w:rsidRPr="00F52667">
        <w:t>Sözleşme</w:t>
      </w:r>
      <w:r w:rsidR="005F2E97" w:rsidRPr="00F52667">
        <w:t>’</w:t>
      </w:r>
      <w:r w:rsidR="00DD12DF">
        <w:t xml:space="preserve">yle </w:t>
      </w:r>
      <w:r w:rsidR="00B86285" w:rsidRPr="00F52667">
        <w:t xml:space="preserve">nin ilgili her türlü vergi, resim, harç, fon vb. her ne ad ve nam altında olursa olsun yasal ödemeler ve bunlardan doğabilecek </w:t>
      </w:r>
      <w:r w:rsidR="005F2E97" w:rsidRPr="00F52667">
        <w:t xml:space="preserve">ödeme yükümlülükleri ve </w:t>
      </w:r>
      <w:r w:rsidR="00B86285" w:rsidRPr="00F52667">
        <w:t>cezalar tümüyle ABONE’ye aittir.</w:t>
      </w:r>
    </w:p>
    <w:p w14:paraId="528DFC9B" w14:textId="77777777" w:rsidR="00DD12DF" w:rsidRDefault="00DD12DF" w:rsidP="00DD12DF">
      <w:pPr>
        <w:pStyle w:val="ListeParagraf"/>
      </w:pPr>
    </w:p>
    <w:p w14:paraId="7E04E742" w14:textId="5E07F478" w:rsidR="0080746F" w:rsidRPr="0080746F" w:rsidRDefault="00DD12DF" w:rsidP="0080746F">
      <w:pPr>
        <w:pStyle w:val="GvdeMetni"/>
        <w:numPr>
          <w:ilvl w:val="1"/>
          <w:numId w:val="2"/>
        </w:numPr>
        <w:spacing w:before="2" w:line="276" w:lineRule="auto"/>
        <w:ind w:left="0" w:right="138" w:firstLine="0"/>
        <w:jc w:val="both"/>
      </w:pPr>
      <w:r w:rsidRPr="00DD12DF">
        <w:rPr>
          <w:b/>
        </w:rPr>
        <w:t>GİZLİLİK:</w:t>
      </w:r>
      <w:r w:rsidRPr="00DD12DF">
        <w:t xml:space="preserve"> </w:t>
      </w:r>
      <w:r w:rsidR="0080746F">
        <w:t xml:space="preserve">İşbu </w:t>
      </w:r>
      <w:r w:rsidR="00B86285" w:rsidRPr="00DD12DF">
        <w:t xml:space="preserve">Sözleşme hükümleri, taraflar arasında gizli olup üçüncü şahıs </w:t>
      </w:r>
      <w:r w:rsidR="00B86285" w:rsidRPr="00DD12DF">
        <w:rPr>
          <w:spacing w:val="-3"/>
        </w:rPr>
        <w:t xml:space="preserve">ve </w:t>
      </w:r>
      <w:r w:rsidR="00B86285" w:rsidRPr="00DD12DF">
        <w:t>kuruluşlara bu şartlarla ilgili hiçbir bilgi, doküman v.b.</w:t>
      </w:r>
      <w:r w:rsidR="00B86285" w:rsidRPr="00DD12DF">
        <w:rPr>
          <w:spacing w:val="-1"/>
        </w:rPr>
        <w:t xml:space="preserve"> </w:t>
      </w:r>
      <w:r w:rsidR="00B86285" w:rsidRPr="00DD12DF">
        <w:t>verilemez.</w:t>
      </w:r>
      <w:r w:rsidR="0080746F">
        <w:t xml:space="preserve"> İşbu </w:t>
      </w:r>
      <w:r w:rsidR="0080746F" w:rsidRPr="0080746F">
        <w:t>Sözleşme</w:t>
      </w:r>
      <w:r w:rsidR="0080746F">
        <w:t>’</w:t>
      </w:r>
      <w:r w:rsidR="0080746F" w:rsidRPr="0080746F">
        <w:t xml:space="preserve">nin </w:t>
      </w:r>
      <w:r w:rsidR="0080746F">
        <w:t xml:space="preserve">imzalanmasıyla birlikte Taraflar süresiz olarak </w:t>
      </w:r>
      <w:r w:rsidR="0080746F" w:rsidRPr="0080746F">
        <w:t xml:space="preserve">gizli verileri, bilgileri ve/veya şartları ve/veya kullanılan teknolojilerle, üretim teknikleriyle ile ilgili bilgileri, teknik özellikleri, teknik </w:t>
      </w:r>
      <w:r w:rsidR="0080746F" w:rsidRPr="0080746F">
        <w:lastRenderedPageBreak/>
        <w:t>bilgileri, fiyatlandırmaları, ticari sırları, pazarlama faaliyetleri, müşteri</w:t>
      </w:r>
      <w:r w:rsidR="0080746F">
        <w:t xml:space="preserve"> uyuşmazlıkları</w:t>
      </w:r>
      <w:r w:rsidR="0080746F" w:rsidRPr="0080746F">
        <w:t xml:space="preserve"> ve benzeri bilgileri her türlü ticari ve mesleki bilgiler ile </w:t>
      </w:r>
      <w:r w:rsidR="0080746F">
        <w:t>KOSBİ’ye</w:t>
      </w:r>
      <w:r w:rsidR="0080746F" w:rsidRPr="0080746F">
        <w:t xml:space="preserve"> avantaj sağlayan ya da ifşa edilmesi dezavantaj sağlayacak her türlü bilginin gizli olduğunu kabul ederler. </w:t>
      </w:r>
      <w:r w:rsidR="0080746F">
        <w:t>ABONE</w:t>
      </w:r>
      <w:r w:rsidR="0080746F" w:rsidRPr="0080746F">
        <w:t>,</w:t>
      </w:r>
      <w:r w:rsidR="0080746F">
        <w:t xml:space="preserve"> söz konusu g</w:t>
      </w:r>
      <w:r w:rsidR="0080746F" w:rsidRPr="0080746F">
        <w:t xml:space="preserve">izli </w:t>
      </w:r>
      <w:r w:rsidR="0080746F">
        <w:t>b</w:t>
      </w:r>
      <w:r w:rsidR="0080746F" w:rsidRPr="0080746F">
        <w:t>ilgiyi üçüncü kişilere vermeyecek, üçüncü kişilerin yararlanmasına sunmayacak ve üçüncü kişilerce elde edilebilecek şekilde ve/veya buna imkân verecek yerlerde şekillerde muhafaza etmeyecektir.</w:t>
      </w:r>
    </w:p>
    <w:p w14:paraId="243CF0A0" w14:textId="2C2AB8EB" w:rsidR="00DD12DF" w:rsidRDefault="00DD12DF" w:rsidP="00DD12DF">
      <w:pPr>
        <w:pStyle w:val="GvdeMetni"/>
        <w:numPr>
          <w:ilvl w:val="1"/>
          <w:numId w:val="2"/>
        </w:numPr>
        <w:spacing w:before="2" w:line="276" w:lineRule="auto"/>
        <w:ind w:left="0" w:right="138" w:firstLine="0"/>
        <w:jc w:val="both"/>
      </w:pPr>
    </w:p>
    <w:p w14:paraId="6B1BC3E1" w14:textId="77777777" w:rsidR="00DD12DF" w:rsidRDefault="00DD12DF" w:rsidP="00DD12DF">
      <w:pPr>
        <w:pStyle w:val="ListeParagraf"/>
      </w:pPr>
    </w:p>
    <w:p w14:paraId="46F2695F" w14:textId="77777777" w:rsidR="00DD12DF" w:rsidRDefault="00DD12DF" w:rsidP="00DD12DF">
      <w:pPr>
        <w:pStyle w:val="GvdeMetni"/>
        <w:numPr>
          <w:ilvl w:val="1"/>
          <w:numId w:val="2"/>
        </w:numPr>
        <w:spacing w:before="2" w:line="276" w:lineRule="auto"/>
        <w:ind w:left="0" w:right="138" w:firstLine="0"/>
        <w:jc w:val="both"/>
      </w:pPr>
      <w:r w:rsidRPr="00DD12DF">
        <w:rPr>
          <w:b/>
        </w:rPr>
        <w:t>ANLAŞMAZLIKLARIN ÇÖZÜMÜ:</w:t>
      </w:r>
      <w:r>
        <w:t xml:space="preserve"> </w:t>
      </w:r>
      <w:r w:rsidR="00B86285" w:rsidRPr="00DD12DF">
        <w:t xml:space="preserve">ABONE ile </w:t>
      </w:r>
      <w:r w:rsidR="00B93683" w:rsidRPr="00DD12DF">
        <w:t>KOSBİ</w:t>
      </w:r>
      <w:r w:rsidR="00B86285" w:rsidRPr="00DD12DF">
        <w:t xml:space="preserve"> arasında çıkacak anlaşmazlıkları öncelikle Müteşebbis Heyetin verdiği yetkiye istinaden Yönetim Kurulu çözmeye çalışır. </w:t>
      </w:r>
      <w:r w:rsidR="00651488" w:rsidRPr="00DD12DF">
        <w:t xml:space="preserve">Uyuşmazlığın bu yolla çözülememesi halinde, </w:t>
      </w:r>
      <w:r w:rsidR="00B93683" w:rsidRPr="00DD12DF">
        <w:t>KOSBİ</w:t>
      </w:r>
      <w:r w:rsidR="00B86285" w:rsidRPr="00DD12DF">
        <w:t xml:space="preserve"> ile ABONE arasındaki anlaşmazlıkların çözümünde </w:t>
      </w:r>
      <w:r w:rsidR="002E08B4" w:rsidRPr="00DD12DF">
        <w:t>İzmir Kemalpaşa</w:t>
      </w:r>
      <w:r w:rsidR="00B86285" w:rsidRPr="00DD12DF">
        <w:t xml:space="preserve"> Mahkemeleri ve İcra Daireleri yetkilidir.</w:t>
      </w:r>
    </w:p>
    <w:p w14:paraId="7E2B250D" w14:textId="77777777" w:rsidR="00DD12DF" w:rsidRDefault="00DD12DF" w:rsidP="00DD12DF">
      <w:pPr>
        <w:pStyle w:val="ListeParagraf"/>
      </w:pPr>
    </w:p>
    <w:p w14:paraId="25C0D1FE" w14:textId="5CC14970" w:rsidR="006D43F2" w:rsidRPr="00F52667" w:rsidRDefault="00DD12DF" w:rsidP="00DD12DF">
      <w:pPr>
        <w:pStyle w:val="GvdeMetni"/>
        <w:numPr>
          <w:ilvl w:val="1"/>
          <w:numId w:val="2"/>
        </w:numPr>
        <w:spacing w:before="2" w:line="276" w:lineRule="auto"/>
        <w:ind w:left="0" w:right="138" w:firstLine="0"/>
        <w:jc w:val="both"/>
      </w:pPr>
      <w:r w:rsidRPr="00DD12DF">
        <w:rPr>
          <w:b/>
        </w:rPr>
        <w:t>SÖZLEŞMENİN SÜRESİ:</w:t>
      </w:r>
      <w:r>
        <w:t xml:space="preserve"> </w:t>
      </w:r>
      <w:r w:rsidR="005F2E97" w:rsidRPr="00F52667">
        <w:t xml:space="preserve">İşbu Sözleşme imza tarihinde yürürlüğe girecek olup 1 (bir) yıl süreyle geçerli olacaktır. Sürenin bitiminden en az 1 (bir) ay önce Taraflardan biri Sözleşme’nin sonlandırılması için yazılı olarak diğer Tarafa başvurmadığı takdirde, </w:t>
      </w:r>
      <w:r w:rsidR="00F073B9" w:rsidRPr="00F52667">
        <w:t>S</w:t>
      </w:r>
      <w:r w:rsidR="005F2E97" w:rsidRPr="00F52667">
        <w:t xml:space="preserve">özleşme kendiliğinden </w:t>
      </w:r>
      <w:r w:rsidR="00F073B9" w:rsidRPr="00F52667">
        <w:t>1 (</w:t>
      </w:r>
      <w:r w:rsidR="005F2E97" w:rsidRPr="00F52667">
        <w:t>bir</w:t>
      </w:r>
      <w:r w:rsidR="00F073B9" w:rsidRPr="00F52667">
        <w:t>)</w:t>
      </w:r>
      <w:r w:rsidR="005F2E97" w:rsidRPr="00F52667">
        <w:t xml:space="preserve"> yıl daha uzatılmış sayılır.</w:t>
      </w:r>
      <w:r w:rsidR="00F073B9" w:rsidRPr="00F52667">
        <w:t xml:space="preserve"> Taraflardan birinin bu sürede yazılı bildirimi halinde ise Sözleşme, süre</w:t>
      </w:r>
      <w:r w:rsidR="005F2E97" w:rsidRPr="00F52667">
        <w:t xml:space="preserve">nin bitiminde </w:t>
      </w:r>
      <w:r w:rsidR="00F073B9" w:rsidRPr="00F52667">
        <w:t xml:space="preserve">kendiliğinden </w:t>
      </w:r>
      <w:r w:rsidR="005F2E97" w:rsidRPr="00F52667">
        <w:t xml:space="preserve">yürürlükten </w:t>
      </w:r>
      <w:r w:rsidR="00F073B9" w:rsidRPr="00F52667">
        <w:t xml:space="preserve">kalkar ve ABONE’nin </w:t>
      </w:r>
      <w:r w:rsidR="005F2E97" w:rsidRPr="00F52667">
        <w:t>su hizmeti kesilir.</w:t>
      </w:r>
    </w:p>
    <w:p w14:paraId="7144C93F" w14:textId="77777777" w:rsidR="006D43F2" w:rsidRPr="00F52667" w:rsidRDefault="006D43F2" w:rsidP="00E82317">
      <w:pPr>
        <w:pStyle w:val="GvdeMetni"/>
        <w:spacing w:line="276" w:lineRule="auto"/>
        <w:jc w:val="both"/>
      </w:pPr>
    </w:p>
    <w:p w14:paraId="1B58019A" w14:textId="0DD97A67" w:rsidR="006D43F2" w:rsidRPr="00F52667" w:rsidRDefault="00B86285" w:rsidP="00DD12DF">
      <w:pPr>
        <w:pStyle w:val="GvdeMetni"/>
        <w:spacing w:line="276" w:lineRule="auto"/>
        <w:ind w:right="134"/>
        <w:jc w:val="both"/>
      </w:pPr>
      <w:r w:rsidRPr="00F52667">
        <w:t xml:space="preserve">İşbu </w:t>
      </w:r>
      <w:r w:rsidR="00DD12DF">
        <w:t>Sözleşme 1</w:t>
      </w:r>
      <w:r w:rsidRPr="00F52667">
        <w:t>2</w:t>
      </w:r>
      <w:r w:rsidR="00DD12DF">
        <w:t xml:space="preserve"> (oniki) maddeden ibaret olup, Taraflarca … / … /</w:t>
      </w:r>
      <w:r w:rsidRPr="00F52667">
        <w:t xml:space="preserve">… tarihinde 2 </w:t>
      </w:r>
      <w:r w:rsidR="00DD12DF">
        <w:t xml:space="preserve">(iki) </w:t>
      </w:r>
      <w:r w:rsidRPr="00F52667">
        <w:t xml:space="preserve">nüsha olarak tanzim </w:t>
      </w:r>
      <w:r w:rsidRPr="00F52667">
        <w:rPr>
          <w:spacing w:val="-3"/>
        </w:rPr>
        <w:t xml:space="preserve">ve </w:t>
      </w:r>
      <w:r w:rsidRPr="00F52667">
        <w:t xml:space="preserve">imza edilmiş </w:t>
      </w:r>
      <w:r w:rsidRPr="00F52667">
        <w:rPr>
          <w:spacing w:val="-3"/>
        </w:rPr>
        <w:t xml:space="preserve">ve </w:t>
      </w:r>
      <w:r w:rsidRPr="00F52667">
        <w:t>yürürlüğe</w:t>
      </w:r>
      <w:r w:rsidRPr="00F52667">
        <w:rPr>
          <w:spacing w:val="16"/>
        </w:rPr>
        <w:t xml:space="preserve"> </w:t>
      </w:r>
      <w:r w:rsidRPr="00F52667">
        <w:t>girmiştir.</w:t>
      </w:r>
    </w:p>
    <w:p w14:paraId="1A423EF3" w14:textId="77777777" w:rsidR="006D43F2" w:rsidRPr="00F52667" w:rsidRDefault="006D43F2" w:rsidP="00E82317">
      <w:pPr>
        <w:pStyle w:val="GvdeMetni"/>
        <w:spacing w:line="276" w:lineRule="auto"/>
        <w:jc w:val="both"/>
      </w:pPr>
    </w:p>
    <w:p w14:paraId="7A75A71F" w14:textId="77777777" w:rsidR="006D43F2" w:rsidRDefault="006D43F2" w:rsidP="00E82317">
      <w:pPr>
        <w:pStyle w:val="GvdeMetni"/>
        <w:spacing w:line="276" w:lineRule="auto"/>
        <w:jc w:val="both"/>
      </w:pPr>
    </w:p>
    <w:tbl>
      <w:tblPr>
        <w:tblStyle w:val="TabloKlavuzu"/>
        <w:tblW w:w="0" w:type="auto"/>
        <w:tblLook w:val="04A0" w:firstRow="1" w:lastRow="0" w:firstColumn="1" w:lastColumn="0" w:noHBand="0" w:noVBand="1"/>
      </w:tblPr>
      <w:tblGrid>
        <w:gridCol w:w="4779"/>
        <w:gridCol w:w="4779"/>
      </w:tblGrid>
      <w:tr w:rsidR="00DD12DF" w14:paraId="5F551EDF" w14:textId="77777777" w:rsidTr="00DD12DF">
        <w:trPr>
          <w:trHeight w:val="714"/>
        </w:trPr>
        <w:tc>
          <w:tcPr>
            <w:tcW w:w="4779" w:type="dxa"/>
          </w:tcPr>
          <w:p w14:paraId="3332905C" w14:textId="712CBB1C" w:rsidR="00DD12DF" w:rsidRPr="00DD12DF" w:rsidRDefault="00DD12DF" w:rsidP="00DD12DF">
            <w:pPr>
              <w:pStyle w:val="GvdeMetni"/>
              <w:spacing w:line="276" w:lineRule="auto"/>
              <w:jc w:val="center"/>
              <w:rPr>
                <w:b/>
              </w:rPr>
            </w:pPr>
            <w:r w:rsidRPr="00DD12DF">
              <w:rPr>
                <w:b/>
              </w:rPr>
              <w:t>ABONE</w:t>
            </w:r>
          </w:p>
        </w:tc>
        <w:tc>
          <w:tcPr>
            <w:tcW w:w="4779" w:type="dxa"/>
          </w:tcPr>
          <w:p w14:paraId="35D8F5A9" w14:textId="5C131E9A" w:rsidR="00DD12DF" w:rsidRPr="00DD12DF" w:rsidRDefault="00DD12DF" w:rsidP="00DD12DF">
            <w:pPr>
              <w:pStyle w:val="GvdeMetni"/>
              <w:spacing w:line="276" w:lineRule="auto"/>
              <w:jc w:val="center"/>
              <w:rPr>
                <w:b/>
              </w:rPr>
            </w:pPr>
            <w:r w:rsidRPr="00DD12DF">
              <w:rPr>
                <w:b/>
              </w:rPr>
              <w:t>İZMİR KEMALPAŞA ORGANİZE SANAYİ BÖLGESİ</w:t>
            </w:r>
          </w:p>
        </w:tc>
      </w:tr>
      <w:tr w:rsidR="00DD12DF" w14:paraId="064DC935" w14:textId="77777777" w:rsidTr="00DD12DF">
        <w:trPr>
          <w:trHeight w:val="1404"/>
        </w:trPr>
        <w:tc>
          <w:tcPr>
            <w:tcW w:w="4779" w:type="dxa"/>
          </w:tcPr>
          <w:p w14:paraId="5F8E3FFB" w14:textId="77777777" w:rsidR="00DD12DF" w:rsidRDefault="00DD12DF" w:rsidP="00E82317">
            <w:pPr>
              <w:pStyle w:val="GvdeMetni"/>
              <w:spacing w:line="276" w:lineRule="auto"/>
              <w:jc w:val="both"/>
            </w:pPr>
          </w:p>
        </w:tc>
        <w:tc>
          <w:tcPr>
            <w:tcW w:w="4779" w:type="dxa"/>
          </w:tcPr>
          <w:p w14:paraId="6F395A65" w14:textId="77777777" w:rsidR="00DD12DF" w:rsidRDefault="00DD12DF" w:rsidP="00E82317">
            <w:pPr>
              <w:pStyle w:val="GvdeMetni"/>
              <w:spacing w:line="276" w:lineRule="auto"/>
              <w:jc w:val="both"/>
            </w:pPr>
          </w:p>
        </w:tc>
      </w:tr>
    </w:tbl>
    <w:p w14:paraId="73F056CE" w14:textId="77777777" w:rsidR="00DD12DF" w:rsidRDefault="00DD12DF" w:rsidP="00DD12DF">
      <w:pPr>
        <w:pStyle w:val="GvdeMetni"/>
        <w:spacing w:line="276" w:lineRule="auto"/>
        <w:jc w:val="both"/>
      </w:pPr>
    </w:p>
    <w:sectPr w:rsidR="00DD12DF" w:rsidSect="00F52667">
      <w:headerReference w:type="default" r:id="rId8"/>
      <w:footerReference w:type="default" r:id="rId9"/>
      <w:pgSz w:w="12240" w:h="15840"/>
      <w:pgMar w:top="1417" w:right="1417" w:bottom="1417" w:left="1417" w:header="710" w:footer="10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5B702" w14:textId="77777777" w:rsidR="00AE671E" w:rsidRDefault="00AE671E">
      <w:r>
        <w:separator/>
      </w:r>
    </w:p>
  </w:endnote>
  <w:endnote w:type="continuationSeparator" w:id="0">
    <w:p w14:paraId="6D9C4A87" w14:textId="77777777" w:rsidR="00AE671E" w:rsidRDefault="00AE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6628" w14:textId="77777777" w:rsidR="003F1F64" w:rsidRDefault="003F1F64">
    <w:pPr>
      <w:pStyle w:val="GvdeMetni"/>
      <w:spacing w:line="14" w:lineRule="auto"/>
      <w:rPr>
        <w:sz w:val="20"/>
      </w:rPr>
    </w:pPr>
    <w:r>
      <w:rPr>
        <w:noProof/>
        <w:lang w:eastAsia="tr-TR"/>
      </w:rPr>
      <mc:AlternateContent>
        <mc:Choice Requires="wps">
          <w:drawing>
            <wp:anchor distT="0" distB="0" distL="114300" distR="114300" simplePos="0" relativeHeight="251658240" behindDoc="1" locked="0" layoutInCell="1" allowOverlap="1" wp14:anchorId="00ADAFFE" wp14:editId="22454A77">
              <wp:simplePos x="0" y="0"/>
              <wp:positionH relativeFrom="page">
                <wp:posOffset>3811270</wp:posOffset>
              </wp:positionH>
              <wp:positionV relativeFrom="page">
                <wp:posOffset>9249410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6AA2" w14:textId="77777777" w:rsidR="003F1F64" w:rsidRDefault="003F1F64">
                          <w:pPr>
                            <w:pStyle w:val="GvdeMetni"/>
                            <w:spacing w:before="10"/>
                            <w:ind w:left="60"/>
                          </w:pPr>
                          <w:r>
                            <w:fldChar w:fldCharType="begin"/>
                          </w:r>
                          <w:r>
                            <w:instrText xml:space="preserve"> PAGE </w:instrText>
                          </w:r>
                          <w:r>
                            <w:fldChar w:fldCharType="separate"/>
                          </w:r>
                          <w:r w:rsidR="004C1F87">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DAFFE" id="_x0000_t202" coordsize="21600,21600" o:spt="202" path="m,l,21600r21600,l21600,xe">
              <v:stroke joinstyle="miter"/>
              <v:path gradientshapeok="t" o:connecttype="rect"/>
            </v:shapetype>
            <v:shape id="Text Box 1" o:spid="_x0000_s1026" type="#_x0000_t202" style="position:absolute;margin-left:300.1pt;margin-top:728.3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" filled="f" stroked="f">
              <v:textbox inset="0,0,0,0">
                <w:txbxContent>
                  <w:p w14:paraId="57466AA2" w14:textId="77777777" w:rsidR="003F1F64" w:rsidRDefault="003F1F64">
                    <w:pPr>
                      <w:pStyle w:val="GvdeMetni"/>
                      <w:spacing w:before="10"/>
                      <w:ind w:left="60"/>
                    </w:pPr>
                    <w:r>
                      <w:fldChar w:fldCharType="begin"/>
                    </w:r>
                    <w:r>
                      <w:instrText xml:space="preserve"> PAGE </w:instrText>
                    </w:r>
                    <w:r>
                      <w:fldChar w:fldCharType="separate"/>
                    </w:r>
                    <w:r w:rsidR="004C1F87">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946CB" w14:textId="77777777" w:rsidR="00AE671E" w:rsidRDefault="00AE671E">
      <w:r>
        <w:separator/>
      </w:r>
    </w:p>
  </w:footnote>
  <w:footnote w:type="continuationSeparator" w:id="0">
    <w:p w14:paraId="0A294CF6" w14:textId="77777777" w:rsidR="00AE671E" w:rsidRDefault="00AE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2533" w14:textId="77777777" w:rsidR="003F1F64" w:rsidRDefault="003F1F64" w:rsidP="002417AE">
    <w:pPr>
      <w:pStyle w:val="stbilgi"/>
      <w:jc w:val="right"/>
    </w:pPr>
    <w:r>
      <w:t>KOSBİ Kullanma Suyu Abonelik Sözleşmesi</w:t>
    </w:r>
  </w:p>
  <w:p w14:paraId="1D7EC1D0" w14:textId="77777777" w:rsidR="003F1F64" w:rsidRDefault="003F1F64">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5F0C"/>
    <w:multiLevelType w:val="hybridMultilevel"/>
    <w:tmpl w:val="27381826"/>
    <w:lvl w:ilvl="0" w:tplc="ADB20BA4">
      <w:numFmt w:val="bullet"/>
      <w:lvlText w:val=""/>
      <w:lvlJc w:val="left"/>
      <w:pPr>
        <w:ind w:left="812" w:hanging="348"/>
      </w:pPr>
      <w:rPr>
        <w:rFonts w:ascii="Wingdings" w:eastAsia="Wingdings" w:hAnsi="Wingdings" w:cs="Wingdings" w:hint="default"/>
        <w:color w:val="FF0000"/>
        <w:w w:val="100"/>
        <w:sz w:val="28"/>
        <w:szCs w:val="28"/>
        <w:lang w:val="tr-TR" w:eastAsia="en-US" w:bidi="ar-SA"/>
      </w:rPr>
    </w:lvl>
    <w:lvl w:ilvl="1" w:tplc="FD2AEF26">
      <w:numFmt w:val="bullet"/>
      <w:lvlText w:val="•"/>
      <w:lvlJc w:val="left"/>
      <w:pPr>
        <w:ind w:left="1831" w:hanging="348"/>
      </w:pPr>
      <w:rPr>
        <w:rFonts w:hint="default"/>
        <w:lang w:val="tr-TR" w:eastAsia="en-US" w:bidi="ar-SA"/>
      </w:rPr>
    </w:lvl>
    <w:lvl w:ilvl="2" w:tplc="2578F6FC">
      <w:numFmt w:val="bullet"/>
      <w:lvlText w:val="•"/>
      <w:lvlJc w:val="left"/>
      <w:pPr>
        <w:ind w:left="2843" w:hanging="348"/>
      </w:pPr>
      <w:rPr>
        <w:rFonts w:hint="default"/>
        <w:lang w:val="tr-TR" w:eastAsia="en-US" w:bidi="ar-SA"/>
      </w:rPr>
    </w:lvl>
    <w:lvl w:ilvl="3" w:tplc="D586F9DA">
      <w:numFmt w:val="bullet"/>
      <w:lvlText w:val="•"/>
      <w:lvlJc w:val="left"/>
      <w:pPr>
        <w:ind w:left="3854" w:hanging="348"/>
      </w:pPr>
      <w:rPr>
        <w:rFonts w:hint="default"/>
        <w:lang w:val="tr-TR" w:eastAsia="en-US" w:bidi="ar-SA"/>
      </w:rPr>
    </w:lvl>
    <w:lvl w:ilvl="4" w:tplc="B5DAF612">
      <w:numFmt w:val="bullet"/>
      <w:lvlText w:val="•"/>
      <w:lvlJc w:val="left"/>
      <w:pPr>
        <w:ind w:left="4866" w:hanging="348"/>
      </w:pPr>
      <w:rPr>
        <w:rFonts w:hint="default"/>
        <w:lang w:val="tr-TR" w:eastAsia="en-US" w:bidi="ar-SA"/>
      </w:rPr>
    </w:lvl>
    <w:lvl w:ilvl="5" w:tplc="A3183A64">
      <w:numFmt w:val="bullet"/>
      <w:lvlText w:val="•"/>
      <w:lvlJc w:val="left"/>
      <w:pPr>
        <w:ind w:left="5878" w:hanging="348"/>
      </w:pPr>
      <w:rPr>
        <w:rFonts w:hint="default"/>
        <w:lang w:val="tr-TR" w:eastAsia="en-US" w:bidi="ar-SA"/>
      </w:rPr>
    </w:lvl>
    <w:lvl w:ilvl="6" w:tplc="748C92F0">
      <w:numFmt w:val="bullet"/>
      <w:lvlText w:val="•"/>
      <w:lvlJc w:val="left"/>
      <w:pPr>
        <w:ind w:left="6889" w:hanging="348"/>
      </w:pPr>
      <w:rPr>
        <w:rFonts w:hint="default"/>
        <w:lang w:val="tr-TR" w:eastAsia="en-US" w:bidi="ar-SA"/>
      </w:rPr>
    </w:lvl>
    <w:lvl w:ilvl="7" w:tplc="7F486A06">
      <w:numFmt w:val="bullet"/>
      <w:lvlText w:val="•"/>
      <w:lvlJc w:val="left"/>
      <w:pPr>
        <w:ind w:left="7901" w:hanging="348"/>
      </w:pPr>
      <w:rPr>
        <w:rFonts w:hint="default"/>
        <w:lang w:val="tr-TR" w:eastAsia="en-US" w:bidi="ar-SA"/>
      </w:rPr>
    </w:lvl>
    <w:lvl w:ilvl="8" w:tplc="DF6A6E9E">
      <w:numFmt w:val="bullet"/>
      <w:lvlText w:val="•"/>
      <w:lvlJc w:val="left"/>
      <w:pPr>
        <w:ind w:left="8912" w:hanging="348"/>
      </w:pPr>
      <w:rPr>
        <w:rFonts w:hint="default"/>
        <w:lang w:val="tr-TR" w:eastAsia="en-US" w:bidi="ar-SA"/>
      </w:rPr>
    </w:lvl>
  </w:abstractNum>
  <w:abstractNum w:abstractNumId="1" w15:restartNumberingAfterBreak="0">
    <w:nsid w:val="326A5C27"/>
    <w:multiLevelType w:val="hybridMultilevel"/>
    <w:tmpl w:val="AE0EDC80"/>
    <w:lvl w:ilvl="0" w:tplc="C742C09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6CD2166"/>
    <w:multiLevelType w:val="multilevel"/>
    <w:tmpl w:val="DCC28E2A"/>
    <w:lvl w:ilvl="0">
      <w:start w:val="1"/>
      <w:numFmt w:val="decimal"/>
      <w:lvlText w:val="%1."/>
      <w:lvlJc w:val="left"/>
      <w:pPr>
        <w:ind w:left="580" w:hanging="360"/>
      </w:pPr>
      <w:rPr>
        <w:rFonts w:hint="default"/>
        <w:b/>
      </w:rPr>
    </w:lvl>
    <w:lvl w:ilvl="1">
      <w:start w:val="1"/>
      <w:numFmt w:val="decimal"/>
      <w:isLgl/>
      <w:lvlText w:val="%1.%2."/>
      <w:lvlJc w:val="left"/>
      <w:pPr>
        <w:ind w:left="580" w:hanging="360"/>
      </w:pPr>
      <w:rPr>
        <w:rFonts w:hint="default"/>
        <w:b/>
        <w:u w:val="none"/>
      </w:rPr>
    </w:lvl>
    <w:lvl w:ilvl="2">
      <w:start w:val="1"/>
      <w:numFmt w:val="decimal"/>
      <w:isLgl/>
      <w:lvlText w:val="%1.%2.%3."/>
      <w:lvlJc w:val="left"/>
      <w:pPr>
        <w:ind w:left="940" w:hanging="720"/>
      </w:pPr>
      <w:rPr>
        <w:rFonts w:hint="default"/>
        <w:u w:val="words"/>
      </w:rPr>
    </w:lvl>
    <w:lvl w:ilvl="3">
      <w:start w:val="1"/>
      <w:numFmt w:val="decimal"/>
      <w:isLgl/>
      <w:lvlText w:val="%1.%2.%3.%4."/>
      <w:lvlJc w:val="left"/>
      <w:pPr>
        <w:ind w:left="940" w:hanging="720"/>
      </w:pPr>
      <w:rPr>
        <w:rFonts w:hint="default"/>
        <w:u w:val="words"/>
      </w:rPr>
    </w:lvl>
    <w:lvl w:ilvl="4">
      <w:start w:val="1"/>
      <w:numFmt w:val="decimal"/>
      <w:isLgl/>
      <w:lvlText w:val="%1.%2.%3.%4.%5."/>
      <w:lvlJc w:val="left"/>
      <w:pPr>
        <w:ind w:left="1300" w:hanging="1080"/>
      </w:pPr>
      <w:rPr>
        <w:rFonts w:hint="default"/>
        <w:u w:val="words"/>
      </w:rPr>
    </w:lvl>
    <w:lvl w:ilvl="5">
      <w:start w:val="1"/>
      <w:numFmt w:val="decimal"/>
      <w:isLgl/>
      <w:lvlText w:val="%1.%2.%3.%4.%5.%6."/>
      <w:lvlJc w:val="left"/>
      <w:pPr>
        <w:ind w:left="1300" w:hanging="1080"/>
      </w:pPr>
      <w:rPr>
        <w:rFonts w:hint="default"/>
        <w:u w:val="words"/>
      </w:rPr>
    </w:lvl>
    <w:lvl w:ilvl="6">
      <w:start w:val="1"/>
      <w:numFmt w:val="decimal"/>
      <w:isLgl/>
      <w:lvlText w:val="%1.%2.%3.%4.%5.%6.%7."/>
      <w:lvlJc w:val="left"/>
      <w:pPr>
        <w:ind w:left="1660" w:hanging="1440"/>
      </w:pPr>
      <w:rPr>
        <w:rFonts w:hint="default"/>
        <w:u w:val="words"/>
      </w:rPr>
    </w:lvl>
    <w:lvl w:ilvl="7">
      <w:start w:val="1"/>
      <w:numFmt w:val="decimal"/>
      <w:isLgl/>
      <w:lvlText w:val="%1.%2.%3.%4.%5.%6.%7.%8."/>
      <w:lvlJc w:val="left"/>
      <w:pPr>
        <w:ind w:left="1660" w:hanging="1440"/>
      </w:pPr>
      <w:rPr>
        <w:rFonts w:hint="default"/>
        <w:u w:val="words"/>
      </w:rPr>
    </w:lvl>
    <w:lvl w:ilvl="8">
      <w:start w:val="1"/>
      <w:numFmt w:val="decimal"/>
      <w:isLgl/>
      <w:lvlText w:val="%1.%2.%3.%4.%5.%6.%7.%8.%9."/>
      <w:lvlJc w:val="left"/>
      <w:pPr>
        <w:ind w:left="2020" w:hanging="1800"/>
      </w:pPr>
      <w:rPr>
        <w:rFonts w:hint="default"/>
        <w:u w:val="words"/>
      </w:rPr>
    </w:lvl>
  </w:abstractNum>
  <w:abstractNum w:abstractNumId="3" w15:restartNumberingAfterBreak="0">
    <w:nsid w:val="787D3788"/>
    <w:multiLevelType w:val="multilevel"/>
    <w:tmpl w:val="1CDEC1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Y2MzI0NTQ0NTBS0lEKTi0uzszPAykwrAUAgURX1ywAAAA="/>
  </w:docVars>
  <w:rsids>
    <w:rsidRoot w:val="006D43F2"/>
    <w:rsid w:val="00021A8E"/>
    <w:rsid w:val="00030F02"/>
    <w:rsid w:val="000410D7"/>
    <w:rsid w:val="00063F3A"/>
    <w:rsid w:val="0006547E"/>
    <w:rsid w:val="00080FDE"/>
    <w:rsid w:val="00081AD6"/>
    <w:rsid w:val="00090F57"/>
    <w:rsid w:val="000A744B"/>
    <w:rsid w:val="000C2C9D"/>
    <w:rsid w:val="000E5065"/>
    <w:rsid w:val="000F510D"/>
    <w:rsid w:val="00121271"/>
    <w:rsid w:val="00142D98"/>
    <w:rsid w:val="001A2489"/>
    <w:rsid w:val="001C1579"/>
    <w:rsid w:val="001C3964"/>
    <w:rsid w:val="001D2357"/>
    <w:rsid w:val="001F15F8"/>
    <w:rsid w:val="00202363"/>
    <w:rsid w:val="0023594F"/>
    <w:rsid w:val="002417AE"/>
    <w:rsid w:val="002B26DB"/>
    <w:rsid w:val="002B6264"/>
    <w:rsid w:val="002E08B4"/>
    <w:rsid w:val="002F3B4A"/>
    <w:rsid w:val="00305DC9"/>
    <w:rsid w:val="003426C7"/>
    <w:rsid w:val="003C5963"/>
    <w:rsid w:val="003F1F64"/>
    <w:rsid w:val="00454E47"/>
    <w:rsid w:val="00455E46"/>
    <w:rsid w:val="004564DA"/>
    <w:rsid w:val="00465747"/>
    <w:rsid w:val="00470F87"/>
    <w:rsid w:val="00477465"/>
    <w:rsid w:val="004C1F87"/>
    <w:rsid w:val="004E2856"/>
    <w:rsid w:val="005421F2"/>
    <w:rsid w:val="00553569"/>
    <w:rsid w:val="0056332D"/>
    <w:rsid w:val="005D7AF8"/>
    <w:rsid w:val="005F2E97"/>
    <w:rsid w:val="005F761A"/>
    <w:rsid w:val="00612D0F"/>
    <w:rsid w:val="006138E6"/>
    <w:rsid w:val="00651488"/>
    <w:rsid w:val="006D43F2"/>
    <w:rsid w:val="006F34B2"/>
    <w:rsid w:val="006F5F6F"/>
    <w:rsid w:val="00701FEB"/>
    <w:rsid w:val="00733510"/>
    <w:rsid w:val="00744F69"/>
    <w:rsid w:val="007904EE"/>
    <w:rsid w:val="00794892"/>
    <w:rsid w:val="007A4189"/>
    <w:rsid w:val="007B07F6"/>
    <w:rsid w:val="007B5A5B"/>
    <w:rsid w:val="007C4E02"/>
    <w:rsid w:val="007D2038"/>
    <w:rsid w:val="0080746F"/>
    <w:rsid w:val="0081491D"/>
    <w:rsid w:val="00832A39"/>
    <w:rsid w:val="00882DE1"/>
    <w:rsid w:val="008E6988"/>
    <w:rsid w:val="008F59E5"/>
    <w:rsid w:val="008F69A0"/>
    <w:rsid w:val="0091061E"/>
    <w:rsid w:val="00916544"/>
    <w:rsid w:val="00921452"/>
    <w:rsid w:val="009A245B"/>
    <w:rsid w:val="009A5E05"/>
    <w:rsid w:val="009B2A16"/>
    <w:rsid w:val="009D09FF"/>
    <w:rsid w:val="00AE6002"/>
    <w:rsid w:val="00AE671E"/>
    <w:rsid w:val="00B86285"/>
    <w:rsid w:val="00B93683"/>
    <w:rsid w:val="00BB3CE7"/>
    <w:rsid w:val="00BE062B"/>
    <w:rsid w:val="00C36BB7"/>
    <w:rsid w:val="00C64997"/>
    <w:rsid w:val="00C70504"/>
    <w:rsid w:val="00C81EC5"/>
    <w:rsid w:val="00CF3EFE"/>
    <w:rsid w:val="00D05C5C"/>
    <w:rsid w:val="00D31D84"/>
    <w:rsid w:val="00D43F8D"/>
    <w:rsid w:val="00D55E19"/>
    <w:rsid w:val="00D95A22"/>
    <w:rsid w:val="00DD12DF"/>
    <w:rsid w:val="00E41421"/>
    <w:rsid w:val="00E47808"/>
    <w:rsid w:val="00E57388"/>
    <w:rsid w:val="00E5751F"/>
    <w:rsid w:val="00E82317"/>
    <w:rsid w:val="00ED0C39"/>
    <w:rsid w:val="00F023B9"/>
    <w:rsid w:val="00F073B9"/>
    <w:rsid w:val="00F157D6"/>
    <w:rsid w:val="00F52667"/>
    <w:rsid w:val="00F77F5C"/>
    <w:rsid w:val="00FA370A"/>
    <w:rsid w:val="00FD1E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4B42B"/>
  <w15:docId w15:val="{A2234A80-5292-414E-961F-B0E900F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2C9D"/>
    <w:rPr>
      <w:rFonts w:ascii="Times New Roman" w:eastAsia="Times New Roman" w:hAnsi="Times New Roman" w:cs="Times New Roman"/>
      <w:lang w:val="tr-TR"/>
    </w:rPr>
  </w:style>
  <w:style w:type="paragraph" w:styleId="Balk1">
    <w:name w:val="heading 1"/>
    <w:basedOn w:val="Normal"/>
    <w:uiPriority w:val="1"/>
    <w:qFormat/>
    <w:pPr>
      <w:spacing w:before="1"/>
      <w:ind w:left="84"/>
      <w:outlineLvl w:val="0"/>
    </w:pPr>
    <w:rPr>
      <w:rFonts w:ascii="Arial Black" w:eastAsia="Arial Black" w:hAnsi="Arial Black" w:cs="Arial Black"/>
      <w:sz w:val="32"/>
      <w:szCs w:val="32"/>
    </w:rPr>
  </w:style>
  <w:style w:type="paragraph" w:styleId="Balk2">
    <w:name w:val="heading 2"/>
    <w:basedOn w:val="Normal"/>
    <w:uiPriority w:val="1"/>
    <w:qFormat/>
    <w:pPr>
      <w:spacing w:line="274" w:lineRule="exact"/>
      <w:ind w:left="220"/>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71" w:lineRule="exact"/>
      <w:ind w:left="66"/>
    </w:pPr>
  </w:style>
  <w:style w:type="paragraph" w:styleId="stbilgi">
    <w:name w:val="header"/>
    <w:basedOn w:val="Normal"/>
    <w:link w:val="stbilgiChar"/>
    <w:uiPriority w:val="99"/>
    <w:unhideWhenUsed/>
    <w:rsid w:val="00FD1EF3"/>
    <w:pPr>
      <w:tabs>
        <w:tab w:val="center" w:pos="4536"/>
        <w:tab w:val="right" w:pos="9072"/>
      </w:tabs>
    </w:pPr>
  </w:style>
  <w:style w:type="character" w:customStyle="1" w:styleId="stbilgiChar">
    <w:name w:val="Üstbilgi Char"/>
    <w:basedOn w:val="VarsaylanParagrafYazTipi"/>
    <w:link w:val="stbilgi"/>
    <w:uiPriority w:val="99"/>
    <w:rsid w:val="00FD1EF3"/>
    <w:rPr>
      <w:rFonts w:ascii="Times New Roman" w:eastAsia="Times New Roman" w:hAnsi="Times New Roman" w:cs="Times New Roman"/>
      <w:lang w:val="tr-TR"/>
    </w:rPr>
  </w:style>
  <w:style w:type="paragraph" w:styleId="Altbilgi">
    <w:name w:val="footer"/>
    <w:basedOn w:val="Normal"/>
    <w:link w:val="AltbilgiChar"/>
    <w:uiPriority w:val="99"/>
    <w:unhideWhenUsed/>
    <w:rsid w:val="00FD1EF3"/>
    <w:pPr>
      <w:tabs>
        <w:tab w:val="center" w:pos="4536"/>
        <w:tab w:val="right" w:pos="9072"/>
      </w:tabs>
    </w:pPr>
  </w:style>
  <w:style w:type="character" w:customStyle="1" w:styleId="AltbilgiChar">
    <w:name w:val="Altbilgi Char"/>
    <w:basedOn w:val="VarsaylanParagrafYazTipi"/>
    <w:link w:val="Altbilgi"/>
    <w:uiPriority w:val="99"/>
    <w:rsid w:val="00FD1EF3"/>
    <w:rPr>
      <w:rFonts w:ascii="Times New Roman" w:eastAsia="Times New Roman" w:hAnsi="Times New Roman" w:cs="Times New Roman"/>
      <w:lang w:val="tr-TR"/>
    </w:rPr>
  </w:style>
  <w:style w:type="paragraph" w:styleId="Dzeltme">
    <w:name w:val="Revision"/>
    <w:hidden/>
    <w:uiPriority w:val="99"/>
    <w:semiHidden/>
    <w:rsid w:val="001C1579"/>
    <w:pPr>
      <w:widowControl/>
      <w:autoSpaceDE/>
      <w:autoSpaceDN/>
    </w:pPr>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81491D"/>
    <w:rPr>
      <w:sz w:val="16"/>
      <w:szCs w:val="16"/>
    </w:rPr>
  </w:style>
  <w:style w:type="paragraph" w:styleId="AklamaMetni">
    <w:name w:val="annotation text"/>
    <w:basedOn w:val="Normal"/>
    <w:link w:val="AklamaMetniChar"/>
    <w:uiPriority w:val="99"/>
    <w:semiHidden/>
    <w:unhideWhenUsed/>
    <w:rsid w:val="0081491D"/>
    <w:rPr>
      <w:sz w:val="20"/>
      <w:szCs w:val="20"/>
    </w:rPr>
  </w:style>
  <w:style w:type="character" w:customStyle="1" w:styleId="AklamaMetniChar">
    <w:name w:val="Açıklama Metni Char"/>
    <w:basedOn w:val="VarsaylanParagrafYazTipi"/>
    <w:link w:val="AklamaMetni"/>
    <w:uiPriority w:val="99"/>
    <w:semiHidden/>
    <w:rsid w:val="0081491D"/>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1491D"/>
    <w:rPr>
      <w:b/>
      <w:bCs/>
    </w:rPr>
  </w:style>
  <w:style w:type="character" w:customStyle="1" w:styleId="AklamaKonusuChar">
    <w:name w:val="Açıklama Konusu Char"/>
    <w:basedOn w:val="AklamaMetniChar"/>
    <w:link w:val="AklamaKonusu"/>
    <w:uiPriority w:val="99"/>
    <w:semiHidden/>
    <w:rsid w:val="0081491D"/>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1491D"/>
    <w:rPr>
      <w:rFonts w:ascii="Tahoma" w:hAnsi="Tahoma" w:cs="Tahoma"/>
      <w:sz w:val="16"/>
      <w:szCs w:val="16"/>
    </w:rPr>
  </w:style>
  <w:style w:type="character" w:customStyle="1" w:styleId="BalonMetniChar">
    <w:name w:val="Balon Metni Char"/>
    <w:basedOn w:val="VarsaylanParagrafYazTipi"/>
    <w:link w:val="BalonMetni"/>
    <w:uiPriority w:val="99"/>
    <w:semiHidden/>
    <w:rsid w:val="0081491D"/>
    <w:rPr>
      <w:rFonts w:ascii="Tahoma" w:eastAsia="Times New Roman" w:hAnsi="Tahoma" w:cs="Tahoma"/>
      <w:sz w:val="16"/>
      <w:szCs w:val="16"/>
      <w:lang w:val="tr-TR"/>
    </w:rPr>
  </w:style>
  <w:style w:type="table" w:styleId="TabloKlavuzu">
    <w:name w:val="Table Grid"/>
    <w:basedOn w:val="NormalTablo"/>
    <w:uiPriority w:val="39"/>
    <w:rsid w:val="00D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E934-ED9C-42B5-BA1D-E7819963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2902</Words>
  <Characters>16548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GENEL fiARTLAR</vt:lpstr>
    </vt:vector>
  </TitlesOfParts>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fiARTLAR</dc:title>
  <dc:creator>Hasan Ekizoğlu</dc:creator>
  <cp:lastModifiedBy>Hüseyin Evcil</cp:lastModifiedBy>
  <cp:revision>34</cp:revision>
  <dcterms:created xsi:type="dcterms:W3CDTF">2020-06-03T08:57:00Z</dcterms:created>
  <dcterms:modified xsi:type="dcterms:W3CDTF">2020-06-23T07:44:00Z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Office Word 2007</vt:lpwstr>
  </property>
  <property fmtid="{D5CDD505-2E9C-101B-9397-08002B2CF9AE}" pid="4" name="LastSaved">
    <vt:filetime>2020-06-01T00:00:00Z</vt:filetime>
  </property>
</Properties>
</file>